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1021A" w:rsidRPr="00292454" w:rsidRDefault="00000000">
      <w:pPr>
        <w:pStyle w:val="BodyText"/>
        <w:ind w:left="3236"/>
        <w:rPr>
          <w:rFonts w:ascii="Times New Roman" w:eastAsia="Times New Roman" w:hAnsi="Times New Roman" w:cs="Times New Roman"/>
          <w:sz w:val="20"/>
          <w:szCs w:val="20"/>
        </w:rPr>
      </w:pPr>
      <w:r w:rsidRPr="00292454">
        <w:rPr>
          <w:rFonts w:ascii="Times New Roman" w:eastAsia="Times New Roman" w:hAnsi="Times New Roman" w:cs="Times New Roman"/>
          <w:noProof/>
          <w:sz w:val="20"/>
          <w:szCs w:val="20"/>
        </w:rPr>
        <w:drawing>
          <wp:inline distT="0" distB="0" distL="0" distR="0" wp14:anchorId="68D3C683" wp14:editId="07777777">
            <wp:extent cx="2051050" cy="5461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051050" cy="546100"/>
                    </a:xfrm>
                    <a:prstGeom prst="rect">
                      <a:avLst/>
                    </a:prstGeom>
                    <a:ln w="12700" cap="flat">
                      <a:noFill/>
                      <a:miter lim="400000"/>
                    </a:ln>
                    <a:effectLst/>
                  </pic:spPr>
                </pic:pic>
              </a:graphicData>
            </a:graphic>
          </wp:inline>
        </w:drawing>
      </w:r>
    </w:p>
    <w:p w14:paraId="0A37501D" w14:textId="77777777" w:rsidR="00A1021A" w:rsidRPr="00292454" w:rsidRDefault="00A1021A">
      <w:pPr>
        <w:pStyle w:val="BodyText"/>
        <w:spacing w:before="8"/>
        <w:rPr>
          <w:rFonts w:ascii="Times New Roman" w:eastAsia="Times New Roman" w:hAnsi="Times New Roman" w:cs="Times New Roman"/>
        </w:rPr>
      </w:pPr>
    </w:p>
    <w:p w14:paraId="0A7193ED" w14:textId="77777777" w:rsidR="00A1021A" w:rsidRPr="00292454" w:rsidRDefault="00000000">
      <w:pPr>
        <w:pStyle w:val="Heading"/>
        <w:spacing w:before="92" w:line="274" w:lineRule="exact"/>
        <w:ind w:left="395"/>
        <w:jc w:val="center"/>
        <w:rPr>
          <w:rFonts w:ascii="Arial" w:eastAsia="Arial" w:hAnsi="Arial" w:cs="Arial"/>
        </w:rPr>
      </w:pPr>
      <w:r w:rsidRPr="00292454">
        <w:rPr>
          <w:rFonts w:ascii="Arial" w:hAnsi="Arial"/>
        </w:rPr>
        <w:t>2022 - 2023</w:t>
      </w:r>
    </w:p>
    <w:p w14:paraId="7A728AF4" w14:textId="77777777" w:rsidR="00A1021A" w:rsidRPr="00292454" w:rsidRDefault="00000000">
      <w:pPr>
        <w:pStyle w:val="BodyText"/>
        <w:spacing w:line="273" w:lineRule="exact"/>
        <w:ind w:left="395"/>
        <w:jc w:val="center"/>
        <w:rPr>
          <w:b/>
          <w:bCs/>
          <w:spacing w:val="-2"/>
          <w:sz w:val="24"/>
          <w:szCs w:val="24"/>
        </w:rPr>
      </w:pPr>
      <w:r w:rsidRPr="00292454">
        <w:rPr>
          <w:b/>
          <w:bCs/>
          <w:sz w:val="24"/>
          <w:szCs w:val="24"/>
        </w:rPr>
        <w:t>NON-TENURE</w:t>
      </w:r>
      <w:r w:rsidRPr="00292454">
        <w:rPr>
          <w:b/>
          <w:bCs/>
          <w:spacing w:val="-13"/>
          <w:sz w:val="24"/>
          <w:szCs w:val="24"/>
        </w:rPr>
        <w:t xml:space="preserve"> </w:t>
      </w:r>
      <w:r w:rsidRPr="00292454">
        <w:rPr>
          <w:b/>
          <w:bCs/>
          <w:sz w:val="24"/>
          <w:szCs w:val="24"/>
        </w:rPr>
        <w:t>LINE</w:t>
      </w:r>
      <w:r w:rsidRPr="00292454">
        <w:rPr>
          <w:b/>
          <w:bCs/>
          <w:spacing w:val="-9"/>
          <w:sz w:val="24"/>
          <w:szCs w:val="24"/>
        </w:rPr>
        <w:t xml:space="preserve"> </w:t>
      </w:r>
      <w:r w:rsidRPr="00292454">
        <w:rPr>
          <w:b/>
          <w:bCs/>
          <w:sz w:val="24"/>
          <w:szCs w:val="24"/>
        </w:rPr>
        <w:t>FACULTY</w:t>
      </w:r>
      <w:r w:rsidRPr="00292454">
        <w:rPr>
          <w:b/>
          <w:bCs/>
          <w:spacing w:val="-5"/>
          <w:sz w:val="24"/>
          <w:szCs w:val="24"/>
        </w:rPr>
        <w:t xml:space="preserve"> </w:t>
      </w:r>
      <w:r w:rsidRPr="00292454">
        <w:rPr>
          <w:b/>
          <w:bCs/>
          <w:sz w:val="24"/>
          <w:szCs w:val="24"/>
        </w:rPr>
        <w:t>APPOINTMENT</w:t>
      </w:r>
      <w:r w:rsidRPr="00292454">
        <w:rPr>
          <w:b/>
          <w:bCs/>
          <w:spacing w:val="-5"/>
          <w:sz w:val="24"/>
          <w:szCs w:val="24"/>
        </w:rPr>
        <w:t xml:space="preserve"> </w:t>
      </w:r>
      <w:r w:rsidRPr="00292454">
        <w:rPr>
          <w:b/>
          <w:bCs/>
          <w:sz w:val="24"/>
          <w:szCs w:val="24"/>
        </w:rPr>
        <w:t>AND</w:t>
      </w:r>
      <w:r w:rsidRPr="00292454">
        <w:rPr>
          <w:b/>
          <w:bCs/>
          <w:spacing w:val="-10"/>
          <w:sz w:val="24"/>
          <w:szCs w:val="24"/>
        </w:rPr>
        <w:t xml:space="preserve"> </w:t>
      </w:r>
      <w:r w:rsidRPr="00292454">
        <w:rPr>
          <w:b/>
          <w:bCs/>
          <w:sz w:val="24"/>
          <w:szCs w:val="24"/>
        </w:rPr>
        <w:t>PROMOTION</w:t>
      </w:r>
      <w:r w:rsidRPr="00292454">
        <w:rPr>
          <w:b/>
          <w:bCs/>
          <w:spacing w:val="-9"/>
          <w:sz w:val="24"/>
          <w:szCs w:val="24"/>
        </w:rPr>
        <w:t xml:space="preserve"> </w:t>
      </w:r>
      <w:r w:rsidRPr="00292454">
        <w:rPr>
          <w:b/>
          <w:bCs/>
          <w:spacing w:val="-2"/>
          <w:sz w:val="24"/>
          <w:szCs w:val="24"/>
        </w:rPr>
        <w:t>GUIDELINES</w:t>
      </w:r>
    </w:p>
    <w:p w14:paraId="7A082369" w14:textId="77777777" w:rsidR="00A1021A" w:rsidRPr="00292454" w:rsidRDefault="00000000">
      <w:pPr>
        <w:pStyle w:val="BodyText"/>
        <w:spacing w:line="253" w:lineRule="exact"/>
        <w:ind w:left="395"/>
        <w:jc w:val="center"/>
      </w:pPr>
      <w:r w:rsidRPr="00292454">
        <w:t>For teaching and research faculty members not subject to the provisions of tenure</w:t>
      </w:r>
    </w:p>
    <w:p w14:paraId="5DAB6C7B" w14:textId="77777777" w:rsidR="00A1021A" w:rsidRPr="00292454" w:rsidRDefault="00A1021A">
      <w:pPr>
        <w:pStyle w:val="BodyText"/>
        <w:spacing w:before="9"/>
      </w:pPr>
    </w:p>
    <w:p w14:paraId="02EB378F" w14:textId="77777777" w:rsidR="00A1021A" w:rsidRPr="00292454" w:rsidRDefault="00A1021A">
      <w:pPr>
        <w:pStyle w:val="BodyText"/>
        <w:spacing w:before="9"/>
      </w:pPr>
    </w:p>
    <w:p w14:paraId="574FC08F" w14:textId="77777777" w:rsidR="00A1021A" w:rsidRPr="00292454" w:rsidRDefault="00000000">
      <w:pPr>
        <w:pStyle w:val="BodyText"/>
        <w:ind w:left="140"/>
        <w:jc w:val="both"/>
      </w:pPr>
      <w:r w:rsidRPr="00292454">
        <w:t>Non-tenure line faculty members in the College of Health and Human Development (HHD)</w:t>
      </w:r>
      <w:r w:rsidRPr="00292454">
        <w:rPr>
          <w:spacing w:val="-1"/>
        </w:rPr>
        <w:t xml:space="preserve"> </w:t>
      </w:r>
      <w:r w:rsidRPr="00292454">
        <w:t>make vital contributions to teaching, research, outreach, clinical work, and service. These</w:t>
      </w:r>
      <w:r w:rsidRPr="00292454">
        <w:rPr>
          <w:spacing w:val="-1"/>
        </w:rPr>
        <w:t xml:space="preserve"> </w:t>
      </w:r>
      <w:r w:rsidRPr="00292454">
        <w:t xml:space="preserve">faculty members in HHD usually have specific assignments that focus on either teaching </w:t>
      </w:r>
      <w:r w:rsidRPr="00292454">
        <w:rPr>
          <w:u w:val="single"/>
        </w:rPr>
        <w:t>or</w:t>
      </w:r>
      <w:r w:rsidRPr="00292454">
        <w:t xml:space="preserve"> research with some expectation of service, while a smaller subset simultaneously engage in all three university missions. The purpose of these guidelines is to establish criteria and define procedures for their appointment and promotion.</w:t>
      </w:r>
    </w:p>
    <w:p w14:paraId="6A05A809" w14:textId="77777777" w:rsidR="00A1021A" w:rsidRPr="00292454" w:rsidRDefault="00A1021A">
      <w:pPr>
        <w:pStyle w:val="BodyText"/>
        <w:jc w:val="both"/>
      </w:pPr>
    </w:p>
    <w:p w14:paraId="13D96583" w14:textId="77777777" w:rsidR="00A1021A" w:rsidRPr="00292454" w:rsidRDefault="0F247503">
      <w:pPr>
        <w:pStyle w:val="Heading2"/>
        <w:numPr>
          <w:ilvl w:val="0"/>
          <w:numId w:val="2"/>
        </w:numPr>
        <w:jc w:val="both"/>
      </w:pPr>
      <w:r w:rsidRPr="00292454">
        <w:t>T</w:t>
      </w:r>
      <w:r w:rsidRPr="00292454">
        <w:rPr>
          <w:lang w:val="de-DE"/>
        </w:rPr>
        <w:t>ERMS</w:t>
      </w:r>
    </w:p>
    <w:p w14:paraId="53AC49A8" w14:textId="77777777" w:rsidR="00A1021A" w:rsidRPr="00292454" w:rsidRDefault="00000000">
      <w:pPr>
        <w:pStyle w:val="ListParagraph"/>
        <w:numPr>
          <w:ilvl w:val="1"/>
          <w:numId w:val="2"/>
        </w:numPr>
        <w:spacing w:before="122"/>
        <w:rPr>
          <w:sz w:val="22"/>
          <w:szCs w:val="22"/>
        </w:rPr>
      </w:pPr>
      <w:r w:rsidRPr="00292454">
        <w:rPr>
          <w:sz w:val="22"/>
          <w:szCs w:val="22"/>
          <w:u w:val="single"/>
        </w:rPr>
        <w:t>Non-tenure</w:t>
      </w:r>
      <w:r w:rsidRPr="00292454">
        <w:rPr>
          <w:spacing w:val="-6"/>
          <w:sz w:val="22"/>
          <w:szCs w:val="22"/>
          <w:u w:val="single"/>
        </w:rPr>
        <w:t xml:space="preserve"> </w:t>
      </w:r>
      <w:r w:rsidRPr="00292454">
        <w:rPr>
          <w:sz w:val="22"/>
          <w:szCs w:val="22"/>
          <w:u w:val="single"/>
        </w:rPr>
        <w:t>line</w:t>
      </w:r>
      <w:r w:rsidRPr="00292454">
        <w:rPr>
          <w:spacing w:val="-6"/>
          <w:sz w:val="22"/>
          <w:szCs w:val="22"/>
          <w:u w:val="single"/>
        </w:rPr>
        <w:t xml:space="preserve"> </w:t>
      </w:r>
      <w:r w:rsidRPr="00292454">
        <w:rPr>
          <w:sz w:val="22"/>
          <w:szCs w:val="22"/>
          <w:u w:val="single"/>
        </w:rPr>
        <w:t>faculty</w:t>
      </w:r>
      <w:r w:rsidRPr="00292454">
        <w:rPr>
          <w:spacing w:val="-6"/>
          <w:sz w:val="22"/>
          <w:szCs w:val="22"/>
          <w:u w:val="single"/>
        </w:rPr>
        <w:t xml:space="preserve"> </w:t>
      </w:r>
      <w:r w:rsidRPr="00292454">
        <w:rPr>
          <w:sz w:val="22"/>
          <w:szCs w:val="22"/>
          <w:u w:val="single"/>
        </w:rPr>
        <w:t>members</w:t>
      </w:r>
      <w:r w:rsidRPr="00292454">
        <w:rPr>
          <w:spacing w:val="-3"/>
          <w:sz w:val="22"/>
          <w:szCs w:val="22"/>
        </w:rPr>
        <w:t xml:space="preserve"> </w:t>
      </w:r>
      <w:r w:rsidRPr="00292454">
        <w:rPr>
          <w:b/>
          <w:bCs/>
          <w:sz w:val="22"/>
          <w:szCs w:val="22"/>
        </w:rPr>
        <w:t>-</w:t>
      </w:r>
      <w:r w:rsidRPr="00292454">
        <w:rPr>
          <w:b/>
          <w:bCs/>
          <w:spacing w:val="-3"/>
          <w:sz w:val="22"/>
          <w:szCs w:val="22"/>
        </w:rPr>
        <w:t xml:space="preserve"> </w:t>
      </w:r>
      <w:r w:rsidRPr="00292454">
        <w:rPr>
          <w:sz w:val="22"/>
          <w:szCs w:val="22"/>
        </w:rPr>
        <w:t>all</w:t>
      </w:r>
      <w:r w:rsidRPr="00292454">
        <w:rPr>
          <w:spacing w:val="-7"/>
          <w:sz w:val="22"/>
          <w:szCs w:val="22"/>
        </w:rPr>
        <w:t xml:space="preserve"> </w:t>
      </w:r>
      <w:r w:rsidRPr="00292454">
        <w:rPr>
          <w:sz w:val="22"/>
          <w:szCs w:val="22"/>
        </w:rPr>
        <w:t>full-time</w:t>
      </w:r>
      <w:r w:rsidRPr="00292454">
        <w:rPr>
          <w:spacing w:val="-3"/>
          <w:sz w:val="22"/>
          <w:szCs w:val="22"/>
        </w:rPr>
        <w:t xml:space="preserve"> </w:t>
      </w:r>
      <w:r w:rsidRPr="00292454">
        <w:rPr>
          <w:sz w:val="22"/>
          <w:szCs w:val="22"/>
        </w:rPr>
        <w:t>(standing,</w:t>
      </w:r>
      <w:r w:rsidRPr="00292454">
        <w:rPr>
          <w:spacing w:val="-7"/>
          <w:sz w:val="22"/>
          <w:szCs w:val="22"/>
        </w:rPr>
        <w:t xml:space="preserve"> </w:t>
      </w:r>
      <w:r w:rsidRPr="00292454">
        <w:rPr>
          <w:sz w:val="22"/>
          <w:szCs w:val="22"/>
        </w:rPr>
        <w:t>fixed-term</w:t>
      </w:r>
      <w:r w:rsidRPr="00292454">
        <w:rPr>
          <w:spacing w:val="-3"/>
          <w:sz w:val="22"/>
          <w:szCs w:val="22"/>
        </w:rPr>
        <w:t xml:space="preserve"> </w:t>
      </w:r>
      <w:r w:rsidRPr="00292454">
        <w:rPr>
          <w:sz w:val="22"/>
          <w:szCs w:val="22"/>
        </w:rPr>
        <w:t>multi-year,</w:t>
      </w:r>
      <w:r w:rsidRPr="00292454">
        <w:rPr>
          <w:spacing w:val="-1"/>
          <w:sz w:val="22"/>
          <w:szCs w:val="22"/>
        </w:rPr>
        <w:t xml:space="preserve"> </w:t>
      </w:r>
      <w:r w:rsidRPr="00292454">
        <w:rPr>
          <w:sz w:val="22"/>
          <w:szCs w:val="22"/>
        </w:rPr>
        <w:t>and</w:t>
      </w:r>
      <w:r w:rsidRPr="00292454">
        <w:rPr>
          <w:spacing w:val="-9"/>
          <w:sz w:val="22"/>
          <w:szCs w:val="22"/>
        </w:rPr>
        <w:t xml:space="preserve"> </w:t>
      </w:r>
      <w:r w:rsidRPr="00292454">
        <w:rPr>
          <w:sz w:val="22"/>
          <w:szCs w:val="22"/>
        </w:rPr>
        <w:t>fixed- term 1) faculty members who are not tenured or on the tenure-track.</w:t>
      </w:r>
    </w:p>
    <w:p w14:paraId="1C69F0B7" w14:textId="77777777" w:rsidR="00A1021A" w:rsidRPr="00292454" w:rsidRDefault="00000000">
      <w:pPr>
        <w:pStyle w:val="ListParagraph"/>
        <w:numPr>
          <w:ilvl w:val="1"/>
          <w:numId w:val="2"/>
        </w:numPr>
        <w:spacing w:before="118"/>
        <w:rPr>
          <w:sz w:val="22"/>
          <w:szCs w:val="22"/>
        </w:rPr>
      </w:pPr>
      <w:r w:rsidRPr="00292454">
        <w:rPr>
          <w:sz w:val="22"/>
          <w:szCs w:val="22"/>
          <w:u w:val="single"/>
        </w:rPr>
        <w:t>Terminal</w:t>
      </w:r>
      <w:r w:rsidRPr="00292454">
        <w:rPr>
          <w:spacing w:val="-14"/>
          <w:sz w:val="22"/>
          <w:szCs w:val="22"/>
          <w:u w:val="single"/>
        </w:rPr>
        <w:t xml:space="preserve"> </w:t>
      </w:r>
      <w:r w:rsidRPr="00292454">
        <w:rPr>
          <w:sz w:val="22"/>
          <w:szCs w:val="22"/>
          <w:u w:val="single"/>
        </w:rPr>
        <w:t>degrees</w:t>
      </w:r>
      <w:r w:rsidRPr="00292454">
        <w:rPr>
          <w:spacing w:val="-6"/>
          <w:sz w:val="22"/>
          <w:szCs w:val="22"/>
        </w:rPr>
        <w:t xml:space="preserve"> </w:t>
      </w:r>
      <w:r w:rsidRPr="00292454">
        <w:rPr>
          <w:sz w:val="22"/>
          <w:szCs w:val="22"/>
        </w:rPr>
        <w:t>-</w:t>
      </w:r>
      <w:r w:rsidRPr="00292454">
        <w:rPr>
          <w:spacing w:val="-7"/>
          <w:sz w:val="22"/>
          <w:szCs w:val="22"/>
        </w:rPr>
        <w:t xml:space="preserve"> </w:t>
      </w:r>
      <w:r w:rsidRPr="00292454">
        <w:rPr>
          <w:sz w:val="22"/>
          <w:szCs w:val="22"/>
        </w:rPr>
        <w:t>all</w:t>
      </w:r>
      <w:r w:rsidRPr="00292454">
        <w:rPr>
          <w:spacing w:val="-10"/>
          <w:sz w:val="22"/>
          <w:szCs w:val="22"/>
        </w:rPr>
        <w:t xml:space="preserve"> </w:t>
      </w:r>
      <w:r w:rsidRPr="00292454">
        <w:rPr>
          <w:sz w:val="22"/>
          <w:szCs w:val="22"/>
        </w:rPr>
        <w:t>doctoral</w:t>
      </w:r>
      <w:r w:rsidRPr="00292454">
        <w:rPr>
          <w:spacing w:val="-9"/>
          <w:sz w:val="22"/>
          <w:szCs w:val="22"/>
        </w:rPr>
        <w:t xml:space="preserve"> </w:t>
      </w:r>
      <w:r w:rsidRPr="00292454">
        <w:rPr>
          <w:sz w:val="22"/>
          <w:szCs w:val="22"/>
        </w:rPr>
        <w:t>level</w:t>
      </w:r>
      <w:r w:rsidRPr="00292454">
        <w:rPr>
          <w:spacing w:val="-9"/>
          <w:sz w:val="22"/>
          <w:szCs w:val="22"/>
        </w:rPr>
        <w:t xml:space="preserve"> </w:t>
      </w:r>
      <w:r w:rsidRPr="00292454">
        <w:rPr>
          <w:spacing w:val="-1"/>
          <w:sz w:val="22"/>
          <w:szCs w:val="22"/>
        </w:rPr>
        <w:t>degrees.</w:t>
      </w:r>
    </w:p>
    <w:p w14:paraId="5A39BBE3" w14:textId="77777777" w:rsidR="00A1021A" w:rsidRPr="00292454" w:rsidRDefault="00A1021A">
      <w:pPr>
        <w:pStyle w:val="BodyText"/>
        <w:spacing w:before="1"/>
        <w:jc w:val="both"/>
      </w:pPr>
    </w:p>
    <w:p w14:paraId="4DF4D3D6" w14:textId="77777777" w:rsidR="00A1021A" w:rsidRPr="00292454" w:rsidRDefault="0F247503">
      <w:pPr>
        <w:pStyle w:val="Heading2"/>
        <w:numPr>
          <w:ilvl w:val="0"/>
          <w:numId w:val="3"/>
        </w:numPr>
        <w:jc w:val="both"/>
      </w:pPr>
      <w:r w:rsidRPr="00292454">
        <w:t xml:space="preserve">DEFINITION OF </w:t>
      </w:r>
      <w:r w:rsidRPr="00292454">
        <w:rPr>
          <w:lang w:val="da-DK"/>
        </w:rPr>
        <w:t>ACADEMIC</w:t>
      </w:r>
      <w:r w:rsidRPr="00292454">
        <w:t xml:space="preserve"> </w:t>
      </w:r>
      <w:r w:rsidRPr="00292454">
        <w:rPr>
          <w:lang w:val="de-DE"/>
        </w:rPr>
        <w:t>RANKS</w:t>
      </w:r>
    </w:p>
    <w:p w14:paraId="0728419E" w14:textId="77777777" w:rsidR="00A1021A" w:rsidRPr="00292454" w:rsidRDefault="00000000">
      <w:pPr>
        <w:pStyle w:val="BodyText"/>
        <w:spacing w:before="119"/>
        <w:ind w:left="500"/>
        <w:jc w:val="both"/>
      </w:pPr>
      <w:r w:rsidRPr="00292454">
        <w:t xml:space="preserve">Faculty members with non-tenure line appointments may possess a master’s degree, a Ph.D. or another advanced degree, depending upon assignment and rank. At the Pennsylvania State University these faculty appointments fall within the following academic categories and ranks as described in Policy AC21, </w:t>
      </w:r>
      <w:r w:rsidRPr="00292454">
        <w:rPr>
          <w:i/>
          <w:iCs/>
        </w:rPr>
        <w:t>Definition of Academic Ranks</w:t>
      </w:r>
      <w:r w:rsidRPr="00292454">
        <w:t>.</w:t>
      </w:r>
    </w:p>
    <w:p w14:paraId="5AC8D43F" w14:textId="77777777" w:rsidR="00A1021A" w:rsidRPr="00292454" w:rsidRDefault="0F247503">
      <w:pPr>
        <w:pStyle w:val="Heading3"/>
        <w:numPr>
          <w:ilvl w:val="1"/>
          <w:numId w:val="3"/>
        </w:numPr>
        <w:spacing w:before="121"/>
        <w:rPr>
          <w:b w:val="0"/>
          <w:bCs w:val="0"/>
        </w:rPr>
      </w:pPr>
      <w:r w:rsidRPr="00292454">
        <w:t xml:space="preserve">Ranks for </w:t>
      </w:r>
      <w:r w:rsidRPr="00292454">
        <w:rPr>
          <w:lang w:val="de-DE"/>
        </w:rPr>
        <w:t>Non-</w:t>
      </w:r>
      <w:proofErr w:type="spellStart"/>
      <w:r w:rsidRPr="00292454">
        <w:rPr>
          <w:lang w:val="de-DE"/>
        </w:rPr>
        <w:t>Tenure</w:t>
      </w:r>
      <w:proofErr w:type="spellEnd"/>
      <w:r w:rsidRPr="00292454">
        <w:t xml:space="preserve"> </w:t>
      </w:r>
      <w:r w:rsidRPr="00292454">
        <w:rPr>
          <w:lang w:val="da-DK"/>
        </w:rPr>
        <w:t>Line</w:t>
      </w:r>
      <w:r w:rsidRPr="00292454">
        <w:t xml:space="preserve"> Teaching Faculty</w:t>
      </w:r>
    </w:p>
    <w:p w14:paraId="458AFFFC" w14:textId="77777777" w:rsidR="00A1021A" w:rsidRPr="00292454" w:rsidRDefault="00000000">
      <w:pPr>
        <w:pStyle w:val="ListParagraph"/>
        <w:numPr>
          <w:ilvl w:val="2"/>
          <w:numId w:val="3"/>
        </w:numPr>
        <w:spacing w:before="122"/>
        <w:rPr>
          <w:sz w:val="22"/>
          <w:szCs w:val="22"/>
        </w:rPr>
      </w:pPr>
      <w:r w:rsidRPr="00292454">
        <w:rPr>
          <w:sz w:val="22"/>
          <w:szCs w:val="22"/>
        </w:rPr>
        <w:t>With</w:t>
      </w:r>
      <w:r w:rsidRPr="00292454">
        <w:rPr>
          <w:spacing w:val="-13"/>
          <w:sz w:val="22"/>
          <w:szCs w:val="22"/>
        </w:rPr>
        <w:t xml:space="preserve"> </w:t>
      </w:r>
      <w:r w:rsidRPr="00292454">
        <w:rPr>
          <w:sz w:val="22"/>
          <w:szCs w:val="22"/>
        </w:rPr>
        <w:t>Terminal</w:t>
      </w:r>
      <w:r w:rsidRPr="00292454">
        <w:rPr>
          <w:spacing w:val="-5"/>
          <w:sz w:val="22"/>
          <w:szCs w:val="22"/>
        </w:rPr>
        <w:t xml:space="preserve"> </w:t>
      </w:r>
      <w:r w:rsidRPr="00292454">
        <w:rPr>
          <w:spacing w:val="-1"/>
          <w:sz w:val="22"/>
          <w:szCs w:val="22"/>
        </w:rPr>
        <w:t>Degree</w:t>
      </w:r>
    </w:p>
    <w:p w14:paraId="3CA996EE" w14:textId="77777777" w:rsidR="00A1021A" w:rsidRPr="00292454" w:rsidRDefault="00000000">
      <w:pPr>
        <w:pStyle w:val="ListParagraph"/>
        <w:numPr>
          <w:ilvl w:val="3"/>
          <w:numId w:val="3"/>
        </w:numPr>
        <w:rPr>
          <w:sz w:val="22"/>
          <w:szCs w:val="22"/>
        </w:rPr>
      </w:pPr>
      <w:r w:rsidRPr="00292454">
        <w:rPr>
          <w:sz w:val="22"/>
          <w:szCs w:val="22"/>
          <w:u w:val="single"/>
        </w:rPr>
        <w:t>Assistant Teaching Professor</w:t>
      </w:r>
      <w:r w:rsidRPr="00292454">
        <w:rPr>
          <w:sz w:val="22"/>
          <w:szCs w:val="22"/>
        </w:rPr>
        <w:t xml:space="preserve"> - should possess a terminal degree or its</w:t>
      </w:r>
      <w:r w:rsidRPr="00292454">
        <w:rPr>
          <w:spacing w:val="40"/>
          <w:sz w:val="22"/>
          <w:szCs w:val="22"/>
        </w:rPr>
        <w:t xml:space="preserve"> </w:t>
      </w:r>
      <w:r w:rsidRPr="00292454">
        <w:rPr>
          <w:sz w:val="22"/>
          <w:szCs w:val="22"/>
        </w:rPr>
        <w:t>equivalent in an academic field related to their teaching specialization.</w:t>
      </w:r>
    </w:p>
    <w:p w14:paraId="7705A7A2" w14:textId="77777777" w:rsidR="00A1021A" w:rsidRPr="00292454" w:rsidRDefault="00000000">
      <w:pPr>
        <w:pStyle w:val="ListParagraph"/>
        <w:numPr>
          <w:ilvl w:val="3"/>
          <w:numId w:val="4"/>
        </w:numPr>
        <w:spacing w:before="118"/>
        <w:rPr>
          <w:sz w:val="22"/>
          <w:szCs w:val="22"/>
        </w:rPr>
      </w:pPr>
      <w:r w:rsidRPr="00292454">
        <w:rPr>
          <w:sz w:val="22"/>
          <w:szCs w:val="22"/>
          <w:u w:val="single"/>
        </w:rPr>
        <w:t>Associate Teaching Professor</w:t>
      </w:r>
      <w:r w:rsidRPr="00292454">
        <w:rPr>
          <w:sz w:val="22"/>
          <w:szCs w:val="22"/>
        </w:rPr>
        <w:t xml:space="preserve"> - should possess a terminal degree in an</w:t>
      </w:r>
      <w:r w:rsidRPr="00292454">
        <w:rPr>
          <w:spacing w:val="40"/>
          <w:sz w:val="22"/>
          <w:szCs w:val="22"/>
        </w:rPr>
        <w:t xml:space="preserve"> </w:t>
      </w:r>
      <w:r w:rsidRPr="00292454">
        <w:rPr>
          <w:sz w:val="22"/>
          <w:szCs w:val="22"/>
        </w:rPr>
        <w:t>academic field related to their teaching specialization; must have demonstrated ability as a teacher and adviser; and must have shown evidence of professional growth, scholarship, and/or mastery of subject matter.</w:t>
      </w:r>
    </w:p>
    <w:p w14:paraId="5581EF47" w14:textId="77777777" w:rsidR="00A1021A" w:rsidRPr="00292454" w:rsidRDefault="00000000">
      <w:pPr>
        <w:pStyle w:val="ListParagraph"/>
        <w:numPr>
          <w:ilvl w:val="3"/>
          <w:numId w:val="5"/>
        </w:numPr>
        <w:spacing w:before="121"/>
        <w:rPr>
          <w:sz w:val="22"/>
          <w:szCs w:val="22"/>
        </w:rPr>
      </w:pPr>
      <w:r w:rsidRPr="00292454">
        <w:rPr>
          <w:sz w:val="22"/>
          <w:szCs w:val="22"/>
          <w:u w:val="single"/>
        </w:rPr>
        <w:t>Teaching Professor</w:t>
      </w:r>
      <w:r w:rsidRPr="00292454">
        <w:rPr>
          <w:sz w:val="22"/>
          <w:szCs w:val="22"/>
        </w:rPr>
        <w:t xml:space="preserve"> - should possess a terminal degree in an academic field related to their teaching specialization; must have demonstrated exceptional ability as a teacher and adviser; and must have shown evidence of professional growth, scholarship, and/or mastery of subject matter at a level of distinction beyond that of an associate teaching professor.</w:t>
      </w:r>
    </w:p>
    <w:p w14:paraId="4D269766" w14:textId="77777777" w:rsidR="00A1021A" w:rsidRPr="00292454" w:rsidRDefault="00000000">
      <w:pPr>
        <w:pStyle w:val="ListParagraph"/>
        <w:numPr>
          <w:ilvl w:val="2"/>
          <w:numId w:val="6"/>
        </w:numPr>
        <w:rPr>
          <w:sz w:val="22"/>
          <w:szCs w:val="22"/>
        </w:rPr>
      </w:pPr>
      <w:r w:rsidRPr="00292454">
        <w:rPr>
          <w:sz w:val="22"/>
          <w:szCs w:val="22"/>
        </w:rPr>
        <w:t>Without</w:t>
      </w:r>
      <w:r w:rsidRPr="00292454">
        <w:rPr>
          <w:spacing w:val="-15"/>
          <w:sz w:val="22"/>
          <w:szCs w:val="22"/>
        </w:rPr>
        <w:t xml:space="preserve"> </w:t>
      </w:r>
      <w:r w:rsidRPr="00292454">
        <w:rPr>
          <w:sz w:val="22"/>
          <w:szCs w:val="22"/>
        </w:rPr>
        <w:t>Terminal</w:t>
      </w:r>
      <w:r w:rsidRPr="00292454">
        <w:rPr>
          <w:spacing w:val="-10"/>
          <w:sz w:val="22"/>
          <w:szCs w:val="22"/>
        </w:rPr>
        <w:t xml:space="preserve"> </w:t>
      </w:r>
      <w:r w:rsidRPr="00292454">
        <w:rPr>
          <w:spacing w:val="-1"/>
          <w:sz w:val="22"/>
          <w:szCs w:val="22"/>
        </w:rPr>
        <w:t>Degree</w:t>
      </w:r>
    </w:p>
    <w:p w14:paraId="43E151F5" w14:textId="77777777" w:rsidR="00A1021A" w:rsidRPr="00292454" w:rsidRDefault="00000000">
      <w:pPr>
        <w:pStyle w:val="ListParagraph"/>
        <w:numPr>
          <w:ilvl w:val="3"/>
          <w:numId w:val="6"/>
        </w:numPr>
        <w:spacing w:before="120"/>
        <w:rPr>
          <w:sz w:val="22"/>
          <w:szCs w:val="22"/>
        </w:rPr>
      </w:pPr>
      <w:r w:rsidRPr="00292454">
        <w:rPr>
          <w:sz w:val="22"/>
          <w:szCs w:val="22"/>
          <w:u w:val="single"/>
        </w:rPr>
        <w:t>Instructor</w:t>
      </w:r>
      <w:r w:rsidRPr="00292454">
        <w:rPr>
          <w:sz w:val="22"/>
          <w:szCs w:val="22"/>
        </w:rPr>
        <w:t xml:space="preserve"> - should possess at least a master's degree or its equivalent, or be an active candidate for a terminal degree, in an academic field related to their teaching specialization.</w:t>
      </w:r>
    </w:p>
    <w:p w14:paraId="57E16269" w14:textId="77777777" w:rsidR="00A1021A" w:rsidRPr="00292454" w:rsidRDefault="00000000">
      <w:pPr>
        <w:pStyle w:val="ListParagraph"/>
        <w:numPr>
          <w:ilvl w:val="3"/>
          <w:numId w:val="7"/>
        </w:numPr>
        <w:rPr>
          <w:sz w:val="22"/>
          <w:szCs w:val="22"/>
        </w:rPr>
      </w:pPr>
      <w:r w:rsidRPr="00292454">
        <w:rPr>
          <w:sz w:val="22"/>
          <w:szCs w:val="22"/>
          <w:u w:val="single"/>
        </w:rPr>
        <w:t>Assistant Teaching Professor</w:t>
      </w:r>
      <w:r w:rsidRPr="00292454">
        <w:rPr>
          <w:sz w:val="22"/>
          <w:szCs w:val="22"/>
        </w:rPr>
        <w:t xml:space="preserve"> - should possess at least a master's degree or its </w:t>
      </w:r>
      <w:r w:rsidRPr="00292454">
        <w:rPr>
          <w:sz w:val="22"/>
          <w:szCs w:val="22"/>
        </w:rPr>
        <w:lastRenderedPageBreak/>
        <w:t>equivalent in an academic</w:t>
      </w:r>
      <w:r w:rsidRPr="00292454">
        <w:rPr>
          <w:spacing w:val="-3"/>
          <w:sz w:val="22"/>
          <w:szCs w:val="22"/>
        </w:rPr>
        <w:t xml:space="preserve"> </w:t>
      </w:r>
      <w:r w:rsidRPr="00292454">
        <w:rPr>
          <w:sz w:val="22"/>
          <w:szCs w:val="22"/>
        </w:rPr>
        <w:t>field related</w:t>
      </w:r>
      <w:r w:rsidRPr="00292454">
        <w:rPr>
          <w:spacing w:val="-3"/>
          <w:sz w:val="22"/>
          <w:szCs w:val="22"/>
        </w:rPr>
        <w:t xml:space="preserve"> </w:t>
      </w:r>
      <w:r w:rsidRPr="00292454">
        <w:rPr>
          <w:sz w:val="22"/>
          <w:szCs w:val="22"/>
        </w:rPr>
        <w:t>to</w:t>
      </w:r>
      <w:r w:rsidRPr="00292454">
        <w:rPr>
          <w:spacing w:val="-3"/>
          <w:sz w:val="22"/>
          <w:szCs w:val="22"/>
        </w:rPr>
        <w:t xml:space="preserve"> </w:t>
      </w:r>
      <w:r w:rsidRPr="00292454">
        <w:rPr>
          <w:sz w:val="22"/>
          <w:szCs w:val="22"/>
        </w:rPr>
        <w:t xml:space="preserve">their teaching specialization; must have </w:t>
      </w:r>
      <w:r w:rsidRPr="00292454">
        <w:t>demonstrated</w:t>
      </w:r>
      <w:r w:rsidRPr="00292454">
        <w:rPr>
          <w:spacing w:val="-3"/>
        </w:rPr>
        <w:t xml:space="preserve"> </w:t>
      </w:r>
      <w:r w:rsidRPr="00292454">
        <w:t>ability</w:t>
      </w:r>
      <w:r w:rsidRPr="00292454">
        <w:rPr>
          <w:spacing w:val="-3"/>
        </w:rPr>
        <w:t xml:space="preserve"> </w:t>
      </w:r>
      <w:r w:rsidRPr="00292454">
        <w:t>as</w:t>
      </w:r>
      <w:r w:rsidRPr="00292454">
        <w:rPr>
          <w:spacing w:val="-1"/>
        </w:rPr>
        <w:t xml:space="preserve"> </w:t>
      </w:r>
      <w:r w:rsidRPr="00292454">
        <w:t>a</w:t>
      </w:r>
      <w:r w:rsidRPr="00292454">
        <w:rPr>
          <w:spacing w:val="-4"/>
        </w:rPr>
        <w:t xml:space="preserve"> </w:t>
      </w:r>
      <w:r w:rsidRPr="00292454">
        <w:t>teacher and</w:t>
      </w:r>
      <w:r w:rsidRPr="00292454">
        <w:rPr>
          <w:spacing w:val="-3"/>
        </w:rPr>
        <w:t xml:space="preserve"> </w:t>
      </w:r>
      <w:r w:rsidRPr="00292454">
        <w:t>adviser; and</w:t>
      </w:r>
      <w:r w:rsidRPr="00292454">
        <w:rPr>
          <w:spacing w:val="-1"/>
        </w:rPr>
        <w:t xml:space="preserve"> </w:t>
      </w:r>
      <w:r w:rsidRPr="00292454">
        <w:t>must have</w:t>
      </w:r>
      <w:r w:rsidRPr="00292454">
        <w:rPr>
          <w:spacing w:val="-1"/>
        </w:rPr>
        <w:t xml:space="preserve"> </w:t>
      </w:r>
      <w:r w:rsidRPr="00292454">
        <w:t>shown evidence</w:t>
      </w:r>
      <w:r w:rsidRPr="00292454">
        <w:rPr>
          <w:spacing w:val="-1"/>
        </w:rPr>
        <w:t xml:space="preserve"> </w:t>
      </w:r>
      <w:r w:rsidRPr="00292454">
        <w:t>of professional growth, scholarship, and/or mastery of subject matter.</w:t>
      </w:r>
    </w:p>
    <w:p w14:paraId="210ACA0C" w14:textId="77777777" w:rsidR="00A1021A" w:rsidRPr="00292454" w:rsidRDefault="00000000">
      <w:pPr>
        <w:pStyle w:val="ListParagraph"/>
        <w:numPr>
          <w:ilvl w:val="3"/>
          <w:numId w:val="8"/>
        </w:numPr>
        <w:spacing w:before="121" w:after="120"/>
        <w:rPr>
          <w:sz w:val="22"/>
          <w:szCs w:val="22"/>
        </w:rPr>
      </w:pPr>
      <w:r w:rsidRPr="00292454">
        <w:rPr>
          <w:sz w:val="22"/>
          <w:szCs w:val="22"/>
          <w:u w:val="single"/>
        </w:rPr>
        <w:t>Associate Teaching Professor</w:t>
      </w:r>
      <w:r w:rsidRPr="00292454">
        <w:rPr>
          <w:sz w:val="22"/>
          <w:szCs w:val="22"/>
        </w:rPr>
        <w:t xml:space="preserve"> - should possess at least a master's degree or its equivalent in an academic</w:t>
      </w:r>
      <w:r w:rsidRPr="00292454">
        <w:rPr>
          <w:spacing w:val="-3"/>
          <w:sz w:val="22"/>
          <w:szCs w:val="22"/>
        </w:rPr>
        <w:t xml:space="preserve"> </w:t>
      </w:r>
      <w:r w:rsidRPr="00292454">
        <w:rPr>
          <w:sz w:val="22"/>
          <w:szCs w:val="22"/>
        </w:rPr>
        <w:t>field related</w:t>
      </w:r>
      <w:r w:rsidRPr="00292454">
        <w:rPr>
          <w:spacing w:val="-6"/>
          <w:sz w:val="22"/>
          <w:szCs w:val="22"/>
        </w:rPr>
        <w:t xml:space="preserve"> </w:t>
      </w:r>
      <w:r w:rsidRPr="00292454">
        <w:rPr>
          <w:sz w:val="22"/>
          <w:szCs w:val="22"/>
        </w:rPr>
        <w:t>to their teaching specialization; must have demonstrated exceptional ability as a teacher and adviser; and</w:t>
      </w:r>
      <w:r w:rsidRPr="00292454">
        <w:rPr>
          <w:spacing w:val="-1"/>
          <w:sz w:val="22"/>
          <w:szCs w:val="22"/>
        </w:rPr>
        <w:t xml:space="preserve"> </w:t>
      </w:r>
      <w:r w:rsidRPr="00292454">
        <w:rPr>
          <w:sz w:val="22"/>
          <w:szCs w:val="22"/>
        </w:rPr>
        <w:t>must have shown evidence of professional growth, scholarship, and/or mastery of subject matter at a level of distinction beyond that of an assistant teaching professor.</w:t>
      </w:r>
    </w:p>
    <w:p w14:paraId="743CF7BA" w14:textId="77777777" w:rsidR="00A1021A" w:rsidRPr="00292454" w:rsidRDefault="0F247503">
      <w:pPr>
        <w:pStyle w:val="Heading3"/>
        <w:numPr>
          <w:ilvl w:val="1"/>
          <w:numId w:val="3"/>
        </w:numPr>
        <w:rPr>
          <w:b w:val="0"/>
          <w:bCs w:val="0"/>
        </w:rPr>
      </w:pPr>
      <w:r w:rsidRPr="00292454">
        <w:t xml:space="preserve">Ranks for </w:t>
      </w:r>
      <w:r w:rsidRPr="00292454">
        <w:rPr>
          <w:lang w:val="de-DE"/>
        </w:rPr>
        <w:t>Non-</w:t>
      </w:r>
      <w:proofErr w:type="spellStart"/>
      <w:r w:rsidRPr="00292454">
        <w:rPr>
          <w:lang w:val="de-DE"/>
        </w:rPr>
        <w:t>Tenure</w:t>
      </w:r>
      <w:proofErr w:type="spellEnd"/>
      <w:r w:rsidRPr="00292454">
        <w:t xml:space="preserve"> </w:t>
      </w:r>
      <w:r w:rsidRPr="00292454">
        <w:rPr>
          <w:lang w:val="da-DK"/>
        </w:rPr>
        <w:t>Line</w:t>
      </w:r>
      <w:r w:rsidRPr="00292454">
        <w:t xml:space="preserve"> Research Faculty</w:t>
      </w:r>
    </w:p>
    <w:p w14:paraId="7C012626" w14:textId="77777777" w:rsidR="00A1021A" w:rsidRPr="00292454" w:rsidRDefault="00000000">
      <w:pPr>
        <w:pStyle w:val="ListParagraph"/>
        <w:numPr>
          <w:ilvl w:val="2"/>
          <w:numId w:val="3"/>
        </w:numPr>
        <w:spacing w:before="121"/>
        <w:rPr>
          <w:sz w:val="22"/>
          <w:szCs w:val="22"/>
        </w:rPr>
      </w:pPr>
      <w:r w:rsidRPr="00292454">
        <w:rPr>
          <w:sz w:val="22"/>
          <w:szCs w:val="22"/>
        </w:rPr>
        <w:t>With</w:t>
      </w:r>
      <w:r w:rsidRPr="00292454">
        <w:rPr>
          <w:spacing w:val="-13"/>
          <w:sz w:val="22"/>
          <w:szCs w:val="22"/>
        </w:rPr>
        <w:t xml:space="preserve"> </w:t>
      </w:r>
      <w:r w:rsidRPr="00292454">
        <w:rPr>
          <w:sz w:val="22"/>
          <w:szCs w:val="22"/>
        </w:rPr>
        <w:t>Terminal</w:t>
      </w:r>
      <w:r w:rsidRPr="00292454">
        <w:rPr>
          <w:spacing w:val="-5"/>
          <w:sz w:val="22"/>
          <w:szCs w:val="22"/>
        </w:rPr>
        <w:t xml:space="preserve"> </w:t>
      </w:r>
      <w:r w:rsidRPr="00292454">
        <w:rPr>
          <w:spacing w:val="-1"/>
          <w:sz w:val="22"/>
          <w:szCs w:val="22"/>
        </w:rPr>
        <w:t>Degree</w:t>
      </w:r>
    </w:p>
    <w:p w14:paraId="47A8E779" w14:textId="77777777" w:rsidR="00A1021A" w:rsidRPr="00292454" w:rsidRDefault="00000000">
      <w:pPr>
        <w:pStyle w:val="ListParagraph"/>
        <w:numPr>
          <w:ilvl w:val="3"/>
          <w:numId w:val="9"/>
        </w:numPr>
        <w:rPr>
          <w:sz w:val="22"/>
          <w:szCs w:val="22"/>
        </w:rPr>
      </w:pPr>
      <w:r w:rsidRPr="00292454">
        <w:rPr>
          <w:spacing w:val="-6"/>
          <w:sz w:val="22"/>
          <w:szCs w:val="22"/>
          <w:u w:val="single"/>
        </w:rPr>
        <w:t>Assistant Research Professor</w:t>
      </w:r>
      <w:r w:rsidRPr="00292454">
        <w:rPr>
          <w:spacing w:val="-6"/>
          <w:sz w:val="22"/>
          <w:szCs w:val="22"/>
        </w:rPr>
        <w:t xml:space="preserve"> - should possess a terminal degree or its equivalent in an academic field related to their research.</w:t>
      </w:r>
    </w:p>
    <w:p w14:paraId="7732E028" w14:textId="77777777" w:rsidR="00A1021A" w:rsidRPr="00292454" w:rsidRDefault="00000000">
      <w:pPr>
        <w:pStyle w:val="ListParagraph"/>
        <w:numPr>
          <w:ilvl w:val="3"/>
          <w:numId w:val="4"/>
        </w:numPr>
        <w:spacing w:before="123"/>
        <w:rPr>
          <w:sz w:val="22"/>
          <w:szCs w:val="22"/>
        </w:rPr>
      </w:pPr>
      <w:r w:rsidRPr="00292454">
        <w:rPr>
          <w:spacing w:val="-6"/>
          <w:sz w:val="22"/>
          <w:szCs w:val="22"/>
          <w:u w:val="single"/>
        </w:rPr>
        <w:t>Associate Research Professor</w:t>
      </w:r>
      <w:r w:rsidRPr="00292454">
        <w:rPr>
          <w:spacing w:val="-6"/>
          <w:sz w:val="22"/>
          <w:szCs w:val="22"/>
        </w:rPr>
        <w:t xml:space="preserve"> - should possess a terminal degree or its equivalent in an academic field related to their research; must have demonstrated ability as a researcher; and must have shown evidence of professional growth and scholarship in their discipline.</w:t>
      </w:r>
    </w:p>
    <w:p w14:paraId="63947090" w14:textId="77777777" w:rsidR="00A1021A" w:rsidRPr="00292454" w:rsidRDefault="00000000">
      <w:pPr>
        <w:pStyle w:val="ListParagraph"/>
        <w:numPr>
          <w:ilvl w:val="3"/>
          <w:numId w:val="5"/>
        </w:numPr>
        <w:rPr>
          <w:sz w:val="22"/>
          <w:szCs w:val="22"/>
        </w:rPr>
      </w:pPr>
      <w:r w:rsidRPr="00292454">
        <w:rPr>
          <w:spacing w:val="-6"/>
          <w:sz w:val="22"/>
          <w:szCs w:val="22"/>
          <w:u w:val="single"/>
        </w:rPr>
        <w:t>Research Professor</w:t>
      </w:r>
      <w:r w:rsidRPr="00292454">
        <w:rPr>
          <w:spacing w:val="-6"/>
          <w:sz w:val="22"/>
          <w:szCs w:val="22"/>
        </w:rPr>
        <w:t xml:space="preserve"> - should possess a terminal degree</w:t>
      </w:r>
      <w:r w:rsidRPr="00292454">
        <w:rPr>
          <w:sz w:val="22"/>
          <w:szCs w:val="22"/>
        </w:rPr>
        <w:t xml:space="preserve"> or its equivalent in an academic field related to their research; must have demonstrated exceptional ability as a researcher; and must have shown evidence of professional growth and scholarship in their discipline at a level of distinction beyond that of an associate research professor.</w:t>
      </w:r>
    </w:p>
    <w:p w14:paraId="01C93CF1" w14:textId="77777777" w:rsidR="00A1021A" w:rsidRPr="00292454" w:rsidRDefault="00000000">
      <w:pPr>
        <w:pStyle w:val="ListParagraph"/>
        <w:numPr>
          <w:ilvl w:val="2"/>
          <w:numId w:val="6"/>
        </w:numPr>
        <w:rPr>
          <w:sz w:val="22"/>
          <w:szCs w:val="22"/>
        </w:rPr>
      </w:pPr>
      <w:r w:rsidRPr="00292454">
        <w:rPr>
          <w:sz w:val="22"/>
          <w:szCs w:val="22"/>
        </w:rPr>
        <w:t>Without</w:t>
      </w:r>
      <w:r w:rsidRPr="00292454">
        <w:rPr>
          <w:spacing w:val="-15"/>
          <w:sz w:val="22"/>
          <w:szCs w:val="22"/>
        </w:rPr>
        <w:t xml:space="preserve"> </w:t>
      </w:r>
      <w:r w:rsidRPr="00292454">
        <w:rPr>
          <w:sz w:val="22"/>
          <w:szCs w:val="22"/>
        </w:rPr>
        <w:t>Terminal</w:t>
      </w:r>
      <w:r w:rsidRPr="00292454">
        <w:rPr>
          <w:spacing w:val="-10"/>
          <w:sz w:val="22"/>
          <w:szCs w:val="22"/>
        </w:rPr>
        <w:t xml:space="preserve"> </w:t>
      </w:r>
      <w:r w:rsidRPr="00292454">
        <w:rPr>
          <w:spacing w:val="-1"/>
          <w:sz w:val="22"/>
          <w:szCs w:val="22"/>
        </w:rPr>
        <w:t>Degree</w:t>
      </w:r>
    </w:p>
    <w:p w14:paraId="66219EF9" w14:textId="77777777" w:rsidR="00A1021A" w:rsidRPr="00292454" w:rsidRDefault="00000000">
      <w:pPr>
        <w:pStyle w:val="ListParagraph"/>
        <w:numPr>
          <w:ilvl w:val="3"/>
          <w:numId w:val="6"/>
        </w:numPr>
        <w:spacing w:before="120"/>
        <w:rPr>
          <w:sz w:val="22"/>
          <w:szCs w:val="22"/>
        </w:rPr>
      </w:pPr>
      <w:r w:rsidRPr="00292454">
        <w:rPr>
          <w:sz w:val="22"/>
          <w:szCs w:val="22"/>
          <w:u w:val="single"/>
        </w:rPr>
        <w:t>Researcher</w:t>
      </w:r>
      <w:r w:rsidRPr="00292454">
        <w:rPr>
          <w:sz w:val="22"/>
          <w:szCs w:val="22"/>
        </w:rPr>
        <w:t xml:space="preserve"> - should possess a master's degree or its equivalent, or be an active candidate for a terminal degree, in an academic field related to their research.</w:t>
      </w:r>
    </w:p>
    <w:p w14:paraId="0142931F" w14:textId="77777777" w:rsidR="00A1021A" w:rsidRPr="00292454" w:rsidRDefault="00000000">
      <w:pPr>
        <w:pStyle w:val="ListParagraph"/>
        <w:numPr>
          <w:ilvl w:val="3"/>
          <w:numId w:val="10"/>
        </w:numPr>
        <w:spacing w:before="120"/>
        <w:rPr>
          <w:sz w:val="22"/>
          <w:szCs w:val="22"/>
        </w:rPr>
      </w:pPr>
      <w:r w:rsidRPr="00292454">
        <w:rPr>
          <w:sz w:val="22"/>
          <w:szCs w:val="22"/>
          <w:u w:val="single"/>
        </w:rPr>
        <w:t>Assistant Research Professor</w:t>
      </w:r>
      <w:r w:rsidRPr="00292454">
        <w:rPr>
          <w:sz w:val="22"/>
          <w:szCs w:val="22"/>
        </w:rPr>
        <w:t xml:space="preserve"> - should possess at least a master's degree or its equivalent in an academic</w:t>
      </w:r>
      <w:r w:rsidRPr="00292454">
        <w:rPr>
          <w:spacing w:val="-3"/>
          <w:sz w:val="22"/>
          <w:szCs w:val="22"/>
        </w:rPr>
        <w:t xml:space="preserve"> </w:t>
      </w:r>
      <w:r w:rsidRPr="00292454">
        <w:rPr>
          <w:sz w:val="22"/>
          <w:szCs w:val="22"/>
        </w:rPr>
        <w:t>field related</w:t>
      </w:r>
      <w:r w:rsidRPr="00292454">
        <w:rPr>
          <w:spacing w:val="-6"/>
          <w:sz w:val="22"/>
          <w:szCs w:val="22"/>
        </w:rPr>
        <w:t xml:space="preserve"> </w:t>
      </w:r>
      <w:r w:rsidRPr="00292454">
        <w:rPr>
          <w:sz w:val="22"/>
          <w:szCs w:val="22"/>
        </w:rPr>
        <w:t>to their teaching specialization; must have demonstrated ability as a researcher; and must have shown evidence of professional growth and scholarship in their discipline.</w:t>
      </w:r>
    </w:p>
    <w:p w14:paraId="364D5434" w14:textId="77777777" w:rsidR="00A1021A" w:rsidRPr="00292454" w:rsidRDefault="00000000">
      <w:pPr>
        <w:pStyle w:val="ListParagraph"/>
        <w:numPr>
          <w:ilvl w:val="3"/>
          <w:numId w:val="11"/>
        </w:numPr>
        <w:spacing w:before="118"/>
        <w:rPr>
          <w:sz w:val="22"/>
          <w:szCs w:val="22"/>
        </w:rPr>
      </w:pPr>
      <w:r w:rsidRPr="00292454">
        <w:rPr>
          <w:sz w:val="22"/>
          <w:szCs w:val="22"/>
          <w:u w:val="single"/>
        </w:rPr>
        <w:t>Associate Research Professor</w:t>
      </w:r>
      <w:r w:rsidRPr="00292454">
        <w:rPr>
          <w:sz w:val="22"/>
          <w:szCs w:val="22"/>
        </w:rPr>
        <w:t xml:space="preserve"> - should possess at least a master's degree or its equivalent in an academic field related to their research; must have</w:t>
      </w:r>
      <w:r w:rsidRPr="00292454">
        <w:rPr>
          <w:spacing w:val="40"/>
          <w:sz w:val="22"/>
          <w:szCs w:val="22"/>
        </w:rPr>
        <w:t xml:space="preserve"> </w:t>
      </w:r>
      <w:r w:rsidRPr="00292454">
        <w:rPr>
          <w:sz w:val="22"/>
          <w:szCs w:val="22"/>
        </w:rPr>
        <w:t>demonstrated exceptional ability as a researcher; and must have shown</w:t>
      </w:r>
      <w:r w:rsidRPr="00292454">
        <w:rPr>
          <w:spacing w:val="40"/>
          <w:sz w:val="22"/>
          <w:szCs w:val="22"/>
        </w:rPr>
        <w:t xml:space="preserve"> </w:t>
      </w:r>
      <w:r w:rsidRPr="00292454">
        <w:rPr>
          <w:sz w:val="22"/>
          <w:szCs w:val="22"/>
        </w:rPr>
        <w:t>evidence of professional growth and scholarship in their discipline at a level of distinction beyond that of an assistant research professor.</w:t>
      </w:r>
    </w:p>
    <w:p w14:paraId="41C8F396" w14:textId="77777777" w:rsidR="00A1021A" w:rsidRPr="00292454" w:rsidRDefault="00A1021A">
      <w:pPr>
        <w:pStyle w:val="BodyText"/>
      </w:pPr>
    </w:p>
    <w:p w14:paraId="1043826F" w14:textId="77777777" w:rsidR="00A1021A" w:rsidRPr="00292454" w:rsidRDefault="0F247503">
      <w:pPr>
        <w:pStyle w:val="Heading2"/>
        <w:numPr>
          <w:ilvl w:val="0"/>
          <w:numId w:val="12"/>
        </w:numPr>
        <w:spacing w:after="120"/>
      </w:pPr>
      <w:r w:rsidRPr="00292454">
        <w:t>G</w:t>
      </w:r>
      <w:r w:rsidRPr="00292454">
        <w:rPr>
          <w:lang w:val="de-DE"/>
        </w:rPr>
        <w:t>ENERAL</w:t>
      </w:r>
      <w:r w:rsidRPr="00292454">
        <w:t xml:space="preserve"> CRITERIA</w:t>
      </w:r>
    </w:p>
    <w:p w14:paraId="00C22D6E" w14:textId="77777777" w:rsidR="00A1021A" w:rsidRPr="00292454" w:rsidRDefault="00000000">
      <w:pPr>
        <w:pStyle w:val="ListParagraph"/>
        <w:numPr>
          <w:ilvl w:val="1"/>
          <w:numId w:val="12"/>
        </w:numPr>
        <w:spacing w:before="0"/>
        <w:rPr>
          <w:sz w:val="22"/>
          <w:szCs w:val="22"/>
        </w:rPr>
      </w:pPr>
      <w:r w:rsidRPr="00292454">
        <w:rPr>
          <w:sz w:val="22"/>
          <w:szCs w:val="22"/>
        </w:rPr>
        <w:t>Because non-tenure line faculty members have specific assignments, it is important that appointments and promotion decisions are based on the performance of each candidate relative to their specific duties and responsibilities. However, there should also be consistency in performance expectations for such faculty members, as there is for</w:t>
      </w:r>
      <w:r w:rsidRPr="00292454">
        <w:rPr>
          <w:spacing w:val="80"/>
          <w:sz w:val="22"/>
          <w:szCs w:val="22"/>
        </w:rPr>
        <w:t xml:space="preserve"> </w:t>
      </w:r>
      <w:r w:rsidRPr="00292454">
        <w:rPr>
          <w:sz w:val="22"/>
          <w:szCs w:val="22"/>
        </w:rPr>
        <w:t>faculty members on tenure-track appointments.</w:t>
      </w:r>
    </w:p>
    <w:p w14:paraId="4AFCBF5F" w14:textId="77777777" w:rsidR="00A1021A" w:rsidRPr="00292454" w:rsidRDefault="00000000">
      <w:pPr>
        <w:pStyle w:val="ListParagraph"/>
        <w:numPr>
          <w:ilvl w:val="1"/>
          <w:numId w:val="12"/>
        </w:numPr>
        <w:spacing w:before="117"/>
        <w:rPr>
          <w:sz w:val="22"/>
          <w:szCs w:val="22"/>
        </w:rPr>
      </w:pPr>
      <w:r w:rsidRPr="00292454">
        <w:rPr>
          <w:sz w:val="22"/>
          <w:szCs w:val="22"/>
        </w:rPr>
        <w:t>The same general criteria as those used</w:t>
      </w:r>
      <w:r w:rsidRPr="00292454">
        <w:rPr>
          <w:spacing w:val="-3"/>
          <w:sz w:val="22"/>
          <w:szCs w:val="22"/>
        </w:rPr>
        <w:t xml:space="preserve"> </w:t>
      </w:r>
      <w:r w:rsidRPr="00292454">
        <w:rPr>
          <w:sz w:val="22"/>
          <w:szCs w:val="22"/>
        </w:rPr>
        <w:t>for tenure-track or tenured</w:t>
      </w:r>
      <w:r w:rsidRPr="00292454">
        <w:rPr>
          <w:spacing w:val="-3"/>
          <w:sz w:val="22"/>
          <w:szCs w:val="22"/>
        </w:rPr>
        <w:t xml:space="preserve"> </w:t>
      </w:r>
      <w:r w:rsidRPr="00292454">
        <w:rPr>
          <w:sz w:val="22"/>
          <w:szCs w:val="22"/>
        </w:rPr>
        <w:t>faculty shall be used for evaluating qualifications for appointment and promotion of non-tenure line faculty members.</w:t>
      </w:r>
      <w:r w:rsidRPr="00292454">
        <w:rPr>
          <w:spacing w:val="24"/>
          <w:sz w:val="22"/>
          <w:szCs w:val="22"/>
        </w:rPr>
        <w:t xml:space="preserve"> </w:t>
      </w:r>
      <w:r w:rsidRPr="00292454">
        <w:rPr>
          <w:sz w:val="22"/>
          <w:szCs w:val="22"/>
        </w:rPr>
        <w:t>These</w:t>
      </w:r>
      <w:r w:rsidRPr="00292454">
        <w:rPr>
          <w:spacing w:val="28"/>
          <w:sz w:val="22"/>
          <w:szCs w:val="22"/>
        </w:rPr>
        <w:t xml:space="preserve"> </w:t>
      </w:r>
      <w:r w:rsidRPr="00292454">
        <w:rPr>
          <w:sz w:val="22"/>
          <w:szCs w:val="22"/>
        </w:rPr>
        <w:t>will</w:t>
      </w:r>
      <w:r w:rsidRPr="00292454">
        <w:rPr>
          <w:spacing w:val="30"/>
          <w:sz w:val="22"/>
          <w:szCs w:val="22"/>
        </w:rPr>
        <w:t xml:space="preserve"> </w:t>
      </w:r>
      <w:r w:rsidRPr="00292454">
        <w:rPr>
          <w:sz w:val="22"/>
          <w:szCs w:val="22"/>
        </w:rPr>
        <w:t>pertain</w:t>
      </w:r>
      <w:r w:rsidRPr="00292454">
        <w:rPr>
          <w:spacing w:val="28"/>
          <w:sz w:val="22"/>
          <w:szCs w:val="22"/>
        </w:rPr>
        <w:t xml:space="preserve"> </w:t>
      </w:r>
      <w:r w:rsidRPr="00292454">
        <w:rPr>
          <w:sz w:val="22"/>
          <w:szCs w:val="22"/>
        </w:rPr>
        <w:t>to</w:t>
      </w:r>
      <w:r w:rsidRPr="00292454">
        <w:rPr>
          <w:spacing w:val="28"/>
          <w:sz w:val="22"/>
          <w:szCs w:val="22"/>
        </w:rPr>
        <w:t xml:space="preserve"> </w:t>
      </w:r>
      <w:r w:rsidRPr="00292454">
        <w:rPr>
          <w:sz w:val="22"/>
          <w:szCs w:val="22"/>
        </w:rPr>
        <w:t>the</w:t>
      </w:r>
      <w:r w:rsidRPr="00292454">
        <w:rPr>
          <w:spacing w:val="25"/>
          <w:sz w:val="22"/>
          <w:szCs w:val="22"/>
        </w:rPr>
        <w:t xml:space="preserve"> </w:t>
      </w:r>
      <w:r w:rsidRPr="00292454">
        <w:rPr>
          <w:sz w:val="22"/>
          <w:szCs w:val="22"/>
        </w:rPr>
        <w:t>specific</w:t>
      </w:r>
      <w:r w:rsidRPr="00292454">
        <w:rPr>
          <w:spacing w:val="31"/>
          <w:sz w:val="22"/>
          <w:szCs w:val="22"/>
        </w:rPr>
        <w:t xml:space="preserve"> </w:t>
      </w:r>
      <w:r w:rsidRPr="00292454">
        <w:rPr>
          <w:sz w:val="22"/>
          <w:szCs w:val="22"/>
        </w:rPr>
        <w:t>duties</w:t>
      </w:r>
      <w:r w:rsidRPr="00292454">
        <w:rPr>
          <w:spacing w:val="31"/>
          <w:sz w:val="22"/>
          <w:szCs w:val="22"/>
        </w:rPr>
        <w:t xml:space="preserve"> </w:t>
      </w:r>
      <w:r w:rsidRPr="00292454">
        <w:rPr>
          <w:sz w:val="22"/>
          <w:szCs w:val="22"/>
        </w:rPr>
        <w:t>and</w:t>
      </w:r>
      <w:r w:rsidRPr="00292454">
        <w:rPr>
          <w:spacing w:val="28"/>
          <w:sz w:val="22"/>
          <w:szCs w:val="22"/>
        </w:rPr>
        <w:t xml:space="preserve"> </w:t>
      </w:r>
      <w:r w:rsidRPr="00292454">
        <w:rPr>
          <w:sz w:val="22"/>
          <w:szCs w:val="22"/>
        </w:rPr>
        <w:t>responsibilities</w:t>
      </w:r>
      <w:r w:rsidRPr="00292454">
        <w:rPr>
          <w:spacing w:val="31"/>
          <w:sz w:val="22"/>
          <w:szCs w:val="22"/>
        </w:rPr>
        <w:t xml:space="preserve"> </w:t>
      </w:r>
      <w:r w:rsidRPr="00292454">
        <w:rPr>
          <w:sz w:val="22"/>
          <w:szCs w:val="22"/>
        </w:rPr>
        <w:t>that</w:t>
      </w:r>
      <w:r w:rsidRPr="00292454">
        <w:rPr>
          <w:spacing w:val="34"/>
          <w:sz w:val="22"/>
          <w:szCs w:val="22"/>
        </w:rPr>
        <w:t xml:space="preserve"> </w:t>
      </w:r>
      <w:r w:rsidRPr="00292454">
        <w:rPr>
          <w:sz w:val="22"/>
          <w:szCs w:val="22"/>
        </w:rPr>
        <w:t>have</w:t>
      </w:r>
      <w:r w:rsidRPr="00292454">
        <w:rPr>
          <w:spacing w:val="30"/>
          <w:sz w:val="22"/>
          <w:szCs w:val="22"/>
        </w:rPr>
        <w:t xml:space="preserve"> </w:t>
      </w:r>
      <w:r w:rsidRPr="00292454">
        <w:rPr>
          <w:sz w:val="22"/>
          <w:szCs w:val="22"/>
        </w:rPr>
        <w:t xml:space="preserve">been </w:t>
      </w:r>
      <w:r w:rsidRPr="00292454">
        <w:t>assigned</w:t>
      </w:r>
      <w:r w:rsidRPr="00292454">
        <w:rPr>
          <w:spacing w:val="37"/>
        </w:rPr>
        <w:t xml:space="preserve"> </w:t>
      </w:r>
      <w:r w:rsidRPr="00292454">
        <w:t>and</w:t>
      </w:r>
      <w:r w:rsidRPr="00292454">
        <w:rPr>
          <w:spacing w:val="37"/>
        </w:rPr>
        <w:t xml:space="preserve"> </w:t>
      </w:r>
      <w:r w:rsidRPr="00292454">
        <w:t>will</w:t>
      </w:r>
      <w:r w:rsidRPr="00292454">
        <w:rPr>
          <w:spacing w:val="39"/>
        </w:rPr>
        <w:t xml:space="preserve"> </w:t>
      </w:r>
      <w:r w:rsidRPr="00292454">
        <w:t>include</w:t>
      </w:r>
      <w:r w:rsidRPr="00292454">
        <w:rPr>
          <w:spacing w:val="39"/>
        </w:rPr>
        <w:t xml:space="preserve"> </w:t>
      </w:r>
      <w:r w:rsidRPr="00292454">
        <w:t>one</w:t>
      </w:r>
      <w:r w:rsidRPr="00292454">
        <w:rPr>
          <w:spacing w:val="37"/>
        </w:rPr>
        <w:t xml:space="preserve"> </w:t>
      </w:r>
      <w:r w:rsidRPr="00292454">
        <w:t>or</w:t>
      </w:r>
      <w:r w:rsidRPr="00292454">
        <w:rPr>
          <w:spacing w:val="36"/>
        </w:rPr>
        <w:t xml:space="preserve"> </w:t>
      </w:r>
      <w:r w:rsidRPr="00292454">
        <w:t>more</w:t>
      </w:r>
      <w:r w:rsidRPr="00292454">
        <w:rPr>
          <w:spacing w:val="37"/>
        </w:rPr>
        <w:t xml:space="preserve"> </w:t>
      </w:r>
      <w:r w:rsidRPr="00292454">
        <w:t>of</w:t>
      </w:r>
      <w:r w:rsidRPr="00292454">
        <w:rPr>
          <w:spacing w:val="38"/>
        </w:rPr>
        <w:t xml:space="preserve"> </w:t>
      </w:r>
      <w:r w:rsidRPr="00292454">
        <w:t>the</w:t>
      </w:r>
      <w:r w:rsidRPr="00292454">
        <w:rPr>
          <w:spacing w:val="34"/>
        </w:rPr>
        <w:t xml:space="preserve"> </w:t>
      </w:r>
      <w:r w:rsidRPr="00292454">
        <w:t>following,</w:t>
      </w:r>
      <w:r w:rsidRPr="00292454">
        <w:rPr>
          <w:spacing w:val="40"/>
        </w:rPr>
        <w:t xml:space="preserve"> </w:t>
      </w:r>
      <w:r w:rsidRPr="00292454">
        <w:t>as</w:t>
      </w:r>
      <w:r w:rsidRPr="00292454">
        <w:rPr>
          <w:spacing w:val="37"/>
        </w:rPr>
        <w:t xml:space="preserve"> </w:t>
      </w:r>
      <w:r w:rsidRPr="00292454">
        <w:t>defined</w:t>
      </w:r>
      <w:r w:rsidRPr="00292454">
        <w:rPr>
          <w:spacing w:val="37"/>
        </w:rPr>
        <w:t xml:space="preserve"> </w:t>
      </w:r>
      <w:r w:rsidRPr="00292454">
        <w:t>in</w:t>
      </w:r>
      <w:r w:rsidRPr="00292454">
        <w:rPr>
          <w:spacing w:val="34"/>
        </w:rPr>
        <w:t xml:space="preserve"> </w:t>
      </w:r>
      <w:r w:rsidRPr="00292454">
        <w:t>section</w:t>
      </w:r>
      <w:r w:rsidRPr="00292454">
        <w:rPr>
          <w:spacing w:val="37"/>
        </w:rPr>
        <w:t xml:space="preserve"> </w:t>
      </w:r>
      <w:r w:rsidRPr="00292454">
        <w:lastRenderedPageBreak/>
        <w:t>II</w:t>
      </w:r>
      <w:r w:rsidRPr="00292454">
        <w:rPr>
          <w:spacing w:val="38"/>
        </w:rPr>
        <w:t xml:space="preserve"> </w:t>
      </w:r>
      <w:r w:rsidRPr="00292454">
        <w:t xml:space="preserve">of University Policy AC23, </w:t>
      </w:r>
      <w:r w:rsidRPr="00292454">
        <w:rPr>
          <w:i/>
          <w:iCs/>
        </w:rPr>
        <w:t>Promotion and Tenure Procedures and Regulations.</w:t>
      </w:r>
    </w:p>
    <w:p w14:paraId="52E9E528" w14:textId="77777777" w:rsidR="00A1021A" w:rsidRPr="00292454" w:rsidRDefault="00000000">
      <w:pPr>
        <w:pStyle w:val="ListParagraph"/>
        <w:numPr>
          <w:ilvl w:val="2"/>
          <w:numId w:val="12"/>
        </w:numPr>
        <w:spacing w:before="121"/>
        <w:rPr>
          <w:sz w:val="22"/>
          <w:szCs w:val="22"/>
        </w:rPr>
      </w:pPr>
      <w:r w:rsidRPr="00292454">
        <w:rPr>
          <w:sz w:val="22"/>
          <w:szCs w:val="22"/>
        </w:rPr>
        <w:t>The</w:t>
      </w:r>
      <w:r w:rsidRPr="00292454">
        <w:rPr>
          <w:spacing w:val="-12"/>
          <w:sz w:val="22"/>
          <w:szCs w:val="22"/>
        </w:rPr>
        <w:t xml:space="preserve"> </w:t>
      </w:r>
      <w:r w:rsidRPr="00292454">
        <w:rPr>
          <w:sz w:val="22"/>
          <w:szCs w:val="22"/>
        </w:rPr>
        <w:t>Scholarship</w:t>
      </w:r>
      <w:r w:rsidRPr="00292454">
        <w:rPr>
          <w:spacing w:val="-9"/>
          <w:sz w:val="22"/>
          <w:szCs w:val="22"/>
        </w:rPr>
        <w:t xml:space="preserve"> </w:t>
      </w:r>
      <w:r w:rsidRPr="00292454">
        <w:rPr>
          <w:sz w:val="22"/>
          <w:szCs w:val="22"/>
        </w:rPr>
        <w:t>of</w:t>
      </w:r>
      <w:r w:rsidRPr="00292454">
        <w:rPr>
          <w:spacing w:val="-10"/>
          <w:sz w:val="22"/>
          <w:szCs w:val="22"/>
        </w:rPr>
        <w:t xml:space="preserve"> </w:t>
      </w:r>
      <w:r w:rsidRPr="00292454">
        <w:rPr>
          <w:sz w:val="22"/>
          <w:szCs w:val="22"/>
        </w:rPr>
        <w:t>Teaching</w:t>
      </w:r>
      <w:r w:rsidRPr="00292454">
        <w:rPr>
          <w:spacing w:val="-5"/>
          <w:sz w:val="22"/>
          <w:szCs w:val="22"/>
        </w:rPr>
        <w:t xml:space="preserve"> </w:t>
      </w:r>
      <w:r w:rsidRPr="00292454">
        <w:rPr>
          <w:sz w:val="22"/>
          <w:szCs w:val="22"/>
        </w:rPr>
        <w:t>and</w:t>
      </w:r>
      <w:r w:rsidRPr="00292454">
        <w:rPr>
          <w:spacing w:val="-11"/>
          <w:sz w:val="22"/>
          <w:szCs w:val="22"/>
        </w:rPr>
        <w:t xml:space="preserve"> </w:t>
      </w:r>
      <w:r w:rsidRPr="00292454">
        <w:rPr>
          <w:spacing w:val="-1"/>
          <w:sz w:val="22"/>
          <w:szCs w:val="22"/>
        </w:rPr>
        <w:t>Learning;</w:t>
      </w:r>
    </w:p>
    <w:p w14:paraId="3AFA7AEA" w14:textId="77777777" w:rsidR="00A1021A" w:rsidRPr="00292454" w:rsidRDefault="00000000">
      <w:pPr>
        <w:pStyle w:val="ListParagraph"/>
        <w:numPr>
          <w:ilvl w:val="2"/>
          <w:numId w:val="13"/>
        </w:numPr>
        <w:rPr>
          <w:sz w:val="22"/>
          <w:szCs w:val="22"/>
        </w:rPr>
      </w:pPr>
      <w:r w:rsidRPr="00292454">
        <w:rPr>
          <w:sz w:val="22"/>
          <w:szCs w:val="22"/>
        </w:rPr>
        <w:t>The</w:t>
      </w:r>
      <w:r w:rsidRPr="00292454">
        <w:rPr>
          <w:spacing w:val="-18"/>
          <w:sz w:val="22"/>
          <w:szCs w:val="22"/>
        </w:rPr>
        <w:t xml:space="preserve"> </w:t>
      </w:r>
      <w:r w:rsidRPr="00292454">
        <w:rPr>
          <w:sz w:val="22"/>
          <w:szCs w:val="22"/>
        </w:rPr>
        <w:t>Scholarship</w:t>
      </w:r>
      <w:r w:rsidRPr="00292454">
        <w:rPr>
          <w:spacing w:val="-14"/>
          <w:sz w:val="22"/>
          <w:szCs w:val="22"/>
        </w:rPr>
        <w:t xml:space="preserve"> </w:t>
      </w:r>
      <w:r w:rsidRPr="00292454">
        <w:rPr>
          <w:sz w:val="22"/>
          <w:szCs w:val="22"/>
        </w:rPr>
        <w:t>of</w:t>
      </w:r>
      <w:r w:rsidRPr="00292454">
        <w:rPr>
          <w:spacing w:val="-9"/>
          <w:sz w:val="22"/>
          <w:szCs w:val="22"/>
        </w:rPr>
        <w:t xml:space="preserve"> </w:t>
      </w:r>
      <w:r w:rsidRPr="00292454">
        <w:rPr>
          <w:sz w:val="22"/>
          <w:szCs w:val="22"/>
        </w:rPr>
        <w:t>Research</w:t>
      </w:r>
      <w:r w:rsidRPr="00292454">
        <w:rPr>
          <w:spacing w:val="-13"/>
          <w:sz w:val="22"/>
          <w:szCs w:val="22"/>
        </w:rPr>
        <w:t xml:space="preserve"> </w:t>
      </w:r>
      <w:r w:rsidRPr="00292454">
        <w:rPr>
          <w:sz w:val="22"/>
          <w:szCs w:val="22"/>
        </w:rPr>
        <w:t>and</w:t>
      </w:r>
      <w:r w:rsidRPr="00292454">
        <w:rPr>
          <w:spacing w:val="-15"/>
          <w:sz w:val="22"/>
          <w:szCs w:val="22"/>
        </w:rPr>
        <w:t xml:space="preserve"> </w:t>
      </w:r>
      <w:r w:rsidRPr="00292454">
        <w:rPr>
          <w:sz w:val="22"/>
          <w:szCs w:val="22"/>
        </w:rPr>
        <w:t>Creative</w:t>
      </w:r>
      <w:r w:rsidRPr="00292454">
        <w:rPr>
          <w:spacing w:val="-13"/>
          <w:sz w:val="22"/>
          <w:szCs w:val="22"/>
        </w:rPr>
        <w:t xml:space="preserve"> </w:t>
      </w:r>
      <w:r w:rsidRPr="00292454">
        <w:rPr>
          <w:sz w:val="22"/>
          <w:szCs w:val="22"/>
        </w:rPr>
        <w:t>Accomplishment;</w:t>
      </w:r>
      <w:r w:rsidRPr="00292454">
        <w:rPr>
          <w:spacing w:val="-7"/>
          <w:sz w:val="22"/>
          <w:szCs w:val="22"/>
        </w:rPr>
        <w:t xml:space="preserve"> </w:t>
      </w:r>
      <w:r w:rsidRPr="00292454">
        <w:rPr>
          <w:spacing w:val="-5"/>
          <w:sz w:val="22"/>
          <w:szCs w:val="22"/>
        </w:rPr>
        <w:t>and</w:t>
      </w:r>
    </w:p>
    <w:p w14:paraId="4AFA1875" w14:textId="77777777" w:rsidR="00A1021A" w:rsidRPr="00292454" w:rsidRDefault="00000000">
      <w:pPr>
        <w:pStyle w:val="ListParagraph"/>
        <w:numPr>
          <w:ilvl w:val="2"/>
          <w:numId w:val="12"/>
        </w:numPr>
        <w:spacing w:before="121"/>
        <w:rPr>
          <w:sz w:val="22"/>
          <w:szCs w:val="22"/>
        </w:rPr>
      </w:pPr>
      <w:r w:rsidRPr="00292454">
        <w:rPr>
          <w:sz w:val="22"/>
          <w:szCs w:val="22"/>
        </w:rPr>
        <w:t>The</w:t>
      </w:r>
      <w:r w:rsidRPr="00292454">
        <w:rPr>
          <w:spacing w:val="-15"/>
          <w:sz w:val="22"/>
          <w:szCs w:val="22"/>
        </w:rPr>
        <w:t xml:space="preserve"> </w:t>
      </w:r>
      <w:r w:rsidRPr="00292454">
        <w:rPr>
          <w:sz w:val="22"/>
          <w:szCs w:val="22"/>
        </w:rPr>
        <w:t>Scholarship</w:t>
      </w:r>
      <w:r w:rsidRPr="00292454">
        <w:rPr>
          <w:spacing w:val="-9"/>
          <w:sz w:val="22"/>
          <w:szCs w:val="22"/>
        </w:rPr>
        <w:t xml:space="preserve"> </w:t>
      </w:r>
      <w:r w:rsidRPr="00292454">
        <w:rPr>
          <w:sz w:val="22"/>
          <w:szCs w:val="22"/>
        </w:rPr>
        <w:t>of</w:t>
      </w:r>
      <w:r w:rsidRPr="00292454">
        <w:rPr>
          <w:spacing w:val="-3"/>
          <w:sz w:val="22"/>
          <w:szCs w:val="22"/>
        </w:rPr>
        <w:t xml:space="preserve"> </w:t>
      </w:r>
      <w:r w:rsidRPr="00292454">
        <w:rPr>
          <w:sz w:val="22"/>
          <w:szCs w:val="22"/>
        </w:rPr>
        <w:t>Service</w:t>
      </w:r>
      <w:r w:rsidRPr="00292454">
        <w:rPr>
          <w:spacing w:val="-7"/>
          <w:sz w:val="22"/>
          <w:szCs w:val="22"/>
        </w:rPr>
        <w:t xml:space="preserve"> </w:t>
      </w:r>
      <w:r w:rsidRPr="00292454">
        <w:rPr>
          <w:sz w:val="22"/>
          <w:szCs w:val="22"/>
        </w:rPr>
        <w:t>to</w:t>
      </w:r>
      <w:r w:rsidRPr="00292454">
        <w:rPr>
          <w:spacing w:val="-11"/>
          <w:sz w:val="22"/>
          <w:szCs w:val="22"/>
        </w:rPr>
        <w:t xml:space="preserve"> </w:t>
      </w:r>
      <w:r w:rsidRPr="00292454">
        <w:rPr>
          <w:sz w:val="22"/>
          <w:szCs w:val="22"/>
        </w:rPr>
        <w:t>the</w:t>
      </w:r>
      <w:r w:rsidRPr="00292454">
        <w:rPr>
          <w:spacing w:val="-9"/>
          <w:sz w:val="22"/>
          <w:szCs w:val="22"/>
        </w:rPr>
        <w:t xml:space="preserve"> </w:t>
      </w:r>
      <w:r w:rsidRPr="00292454">
        <w:rPr>
          <w:sz w:val="22"/>
          <w:szCs w:val="22"/>
        </w:rPr>
        <w:t>University,</w:t>
      </w:r>
      <w:r w:rsidRPr="00292454">
        <w:rPr>
          <w:spacing w:val="-3"/>
          <w:sz w:val="22"/>
          <w:szCs w:val="22"/>
        </w:rPr>
        <w:t xml:space="preserve"> </w:t>
      </w:r>
      <w:r w:rsidRPr="00292454">
        <w:rPr>
          <w:sz w:val="22"/>
          <w:szCs w:val="22"/>
        </w:rPr>
        <w:t>Society</w:t>
      </w:r>
      <w:r w:rsidRPr="00292454">
        <w:rPr>
          <w:spacing w:val="-13"/>
          <w:sz w:val="22"/>
          <w:szCs w:val="22"/>
        </w:rPr>
        <w:t xml:space="preserve"> </w:t>
      </w:r>
      <w:r w:rsidRPr="00292454">
        <w:rPr>
          <w:sz w:val="22"/>
          <w:szCs w:val="22"/>
        </w:rPr>
        <w:t>and</w:t>
      </w:r>
      <w:r w:rsidRPr="00292454">
        <w:rPr>
          <w:spacing w:val="-7"/>
          <w:sz w:val="22"/>
          <w:szCs w:val="22"/>
        </w:rPr>
        <w:t xml:space="preserve"> </w:t>
      </w:r>
      <w:r w:rsidRPr="00292454">
        <w:rPr>
          <w:sz w:val="22"/>
          <w:szCs w:val="22"/>
        </w:rPr>
        <w:t>the</w:t>
      </w:r>
      <w:r w:rsidRPr="00292454">
        <w:rPr>
          <w:spacing w:val="-7"/>
          <w:sz w:val="22"/>
          <w:szCs w:val="22"/>
        </w:rPr>
        <w:t xml:space="preserve"> </w:t>
      </w:r>
      <w:r w:rsidRPr="00292454">
        <w:rPr>
          <w:spacing w:val="-1"/>
          <w:sz w:val="22"/>
          <w:szCs w:val="22"/>
        </w:rPr>
        <w:t>Profession</w:t>
      </w:r>
    </w:p>
    <w:p w14:paraId="72A3D3EC" w14:textId="77777777" w:rsidR="00A1021A" w:rsidRPr="00292454" w:rsidRDefault="00A1021A">
      <w:pPr>
        <w:pStyle w:val="BodyText"/>
        <w:jc w:val="both"/>
      </w:pPr>
    </w:p>
    <w:p w14:paraId="0FB6CB02" w14:textId="77777777" w:rsidR="00A1021A" w:rsidRPr="00292454" w:rsidRDefault="0F247503">
      <w:pPr>
        <w:pStyle w:val="Heading2"/>
        <w:numPr>
          <w:ilvl w:val="0"/>
          <w:numId w:val="14"/>
        </w:numPr>
        <w:jc w:val="both"/>
      </w:pPr>
      <w:r w:rsidRPr="00292454">
        <w:t>A</w:t>
      </w:r>
      <w:r w:rsidRPr="00292454">
        <w:rPr>
          <w:lang w:val="es-ES"/>
        </w:rPr>
        <w:t>PPOINTMENT</w:t>
      </w:r>
      <w:r w:rsidRPr="00292454">
        <w:t xml:space="preserve"> </w:t>
      </w:r>
      <w:r w:rsidRPr="00292454">
        <w:rPr>
          <w:lang w:val="de-DE"/>
        </w:rPr>
        <w:t>IN</w:t>
      </w:r>
      <w:r w:rsidRPr="00292454">
        <w:t xml:space="preserve"> </w:t>
      </w:r>
      <w:r w:rsidRPr="00292454">
        <w:rPr>
          <w:lang w:val="de-DE"/>
        </w:rPr>
        <w:t>THE</w:t>
      </w:r>
      <w:r w:rsidRPr="00292454">
        <w:t xml:space="preserve"> </w:t>
      </w:r>
      <w:r w:rsidRPr="00292454">
        <w:rPr>
          <w:lang w:val="de-DE"/>
        </w:rPr>
        <w:t>TEACHING</w:t>
      </w:r>
      <w:r w:rsidRPr="00292454">
        <w:t xml:space="preserve"> AND </w:t>
      </w:r>
      <w:r w:rsidRPr="00292454">
        <w:rPr>
          <w:lang w:val="de-DE"/>
        </w:rPr>
        <w:t>RESEARCH</w:t>
      </w:r>
      <w:r w:rsidRPr="00292454">
        <w:t xml:space="preserve"> </w:t>
      </w:r>
      <w:r w:rsidRPr="00292454">
        <w:rPr>
          <w:lang w:val="de-DE"/>
        </w:rPr>
        <w:t>RANKS</w:t>
      </w:r>
    </w:p>
    <w:p w14:paraId="2A79153D" w14:textId="77777777" w:rsidR="00A1021A" w:rsidRPr="00292454" w:rsidRDefault="00000000">
      <w:pPr>
        <w:pStyle w:val="ListParagraph"/>
        <w:numPr>
          <w:ilvl w:val="1"/>
          <w:numId w:val="14"/>
        </w:numPr>
        <w:spacing w:before="122"/>
        <w:rPr>
          <w:sz w:val="22"/>
          <w:szCs w:val="22"/>
        </w:rPr>
      </w:pPr>
      <w:r w:rsidRPr="00292454">
        <w:rPr>
          <w:sz w:val="22"/>
          <w:szCs w:val="22"/>
        </w:rPr>
        <w:t>All appointments in</w:t>
      </w:r>
      <w:r w:rsidRPr="00292454">
        <w:rPr>
          <w:spacing w:val="-1"/>
          <w:sz w:val="22"/>
          <w:szCs w:val="22"/>
        </w:rPr>
        <w:t xml:space="preserve"> </w:t>
      </w:r>
      <w:r w:rsidRPr="00292454">
        <w:rPr>
          <w:sz w:val="22"/>
          <w:szCs w:val="22"/>
        </w:rPr>
        <w:t>the</w:t>
      </w:r>
      <w:r w:rsidRPr="00292454">
        <w:rPr>
          <w:spacing w:val="-1"/>
          <w:sz w:val="22"/>
          <w:szCs w:val="22"/>
        </w:rPr>
        <w:t xml:space="preserve"> </w:t>
      </w:r>
      <w:r w:rsidRPr="00292454">
        <w:rPr>
          <w:sz w:val="22"/>
          <w:szCs w:val="22"/>
        </w:rPr>
        <w:t>teaching and research</w:t>
      </w:r>
      <w:r w:rsidRPr="00292454">
        <w:rPr>
          <w:spacing w:val="-3"/>
          <w:sz w:val="22"/>
          <w:szCs w:val="22"/>
        </w:rPr>
        <w:t xml:space="preserve"> </w:t>
      </w:r>
      <w:r w:rsidRPr="00292454">
        <w:rPr>
          <w:sz w:val="22"/>
          <w:szCs w:val="22"/>
        </w:rPr>
        <w:t>ranks will be made by</w:t>
      </w:r>
      <w:r w:rsidRPr="00292454">
        <w:rPr>
          <w:spacing w:val="-3"/>
          <w:sz w:val="22"/>
          <w:szCs w:val="22"/>
        </w:rPr>
        <w:t xml:space="preserve"> </w:t>
      </w:r>
      <w:r w:rsidRPr="00292454">
        <w:rPr>
          <w:sz w:val="22"/>
          <w:szCs w:val="22"/>
        </w:rPr>
        <w:t>the</w:t>
      </w:r>
      <w:r w:rsidRPr="00292454">
        <w:rPr>
          <w:spacing w:val="-1"/>
          <w:sz w:val="22"/>
          <w:szCs w:val="22"/>
        </w:rPr>
        <w:t xml:space="preserve"> </w:t>
      </w:r>
      <w:r w:rsidRPr="00292454">
        <w:rPr>
          <w:sz w:val="22"/>
          <w:szCs w:val="22"/>
        </w:rPr>
        <w:t>hiring academic unit head/center director after consultation with appropriate parties and upon approval of the dean.</w:t>
      </w:r>
    </w:p>
    <w:p w14:paraId="4BFC6C6E" w14:textId="77777777" w:rsidR="00A1021A" w:rsidRPr="00292454" w:rsidRDefault="00000000">
      <w:pPr>
        <w:pStyle w:val="ListParagraph"/>
        <w:numPr>
          <w:ilvl w:val="1"/>
          <w:numId w:val="15"/>
        </w:numPr>
        <w:rPr>
          <w:sz w:val="22"/>
          <w:szCs w:val="22"/>
        </w:rPr>
      </w:pPr>
      <w:r w:rsidRPr="00292454">
        <w:rPr>
          <w:sz w:val="22"/>
          <w:szCs w:val="22"/>
        </w:rPr>
        <w:t>Candidates</w:t>
      </w:r>
      <w:r w:rsidRPr="00292454">
        <w:rPr>
          <w:spacing w:val="-13"/>
          <w:sz w:val="22"/>
          <w:szCs w:val="22"/>
        </w:rPr>
        <w:t xml:space="preserve"> </w:t>
      </w:r>
      <w:r w:rsidRPr="00292454">
        <w:rPr>
          <w:sz w:val="22"/>
          <w:szCs w:val="22"/>
        </w:rPr>
        <w:t>must</w:t>
      </w:r>
      <w:r w:rsidRPr="00292454">
        <w:rPr>
          <w:spacing w:val="-7"/>
          <w:sz w:val="22"/>
          <w:szCs w:val="22"/>
        </w:rPr>
        <w:t xml:space="preserve"> </w:t>
      </w:r>
      <w:r w:rsidRPr="00292454">
        <w:rPr>
          <w:sz w:val="22"/>
          <w:szCs w:val="22"/>
        </w:rPr>
        <w:t>meet</w:t>
      </w:r>
      <w:r w:rsidRPr="00292454">
        <w:rPr>
          <w:spacing w:val="-12"/>
          <w:sz w:val="22"/>
          <w:szCs w:val="22"/>
        </w:rPr>
        <w:t xml:space="preserve"> </w:t>
      </w:r>
      <w:r w:rsidRPr="00292454">
        <w:rPr>
          <w:sz w:val="22"/>
          <w:szCs w:val="22"/>
        </w:rPr>
        <w:t>the</w:t>
      </w:r>
      <w:r w:rsidRPr="00292454">
        <w:rPr>
          <w:spacing w:val="-9"/>
          <w:sz w:val="22"/>
          <w:szCs w:val="22"/>
        </w:rPr>
        <w:t xml:space="preserve"> </w:t>
      </w:r>
      <w:r w:rsidRPr="00292454">
        <w:rPr>
          <w:sz w:val="22"/>
          <w:szCs w:val="22"/>
        </w:rPr>
        <w:t>minimum</w:t>
      </w:r>
      <w:r w:rsidRPr="00292454">
        <w:rPr>
          <w:spacing w:val="-7"/>
          <w:sz w:val="22"/>
          <w:szCs w:val="22"/>
        </w:rPr>
        <w:t xml:space="preserve"> </w:t>
      </w:r>
      <w:r w:rsidRPr="00292454">
        <w:rPr>
          <w:sz w:val="22"/>
          <w:szCs w:val="22"/>
        </w:rPr>
        <w:t>criteria</w:t>
      </w:r>
      <w:r w:rsidRPr="00292454">
        <w:rPr>
          <w:spacing w:val="-13"/>
          <w:sz w:val="22"/>
          <w:szCs w:val="22"/>
        </w:rPr>
        <w:t xml:space="preserve"> </w:t>
      </w:r>
      <w:r w:rsidRPr="00292454">
        <w:rPr>
          <w:sz w:val="22"/>
          <w:szCs w:val="22"/>
        </w:rPr>
        <w:t>for</w:t>
      </w:r>
      <w:r w:rsidRPr="00292454">
        <w:rPr>
          <w:spacing w:val="-12"/>
          <w:sz w:val="22"/>
          <w:szCs w:val="22"/>
        </w:rPr>
        <w:t xml:space="preserve"> </w:t>
      </w:r>
      <w:r w:rsidRPr="00292454">
        <w:rPr>
          <w:sz w:val="22"/>
          <w:szCs w:val="22"/>
        </w:rPr>
        <w:t>rank</w:t>
      </w:r>
      <w:r w:rsidRPr="00292454">
        <w:rPr>
          <w:spacing w:val="-6"/>
          <w:sz w:val="22"/>
          <w:szCs w:val="22"/>
        </w:rPr>
        <w:t xml:space="preserve"> </w:t>
      </w:r>
      <w:r w:rsidRPr="00292454">
        <w:rPr>
          <w:sz w:val="22"/>
          <w:szCs w:val="22"/>
        </w:rPr>
        <w:t>as</w:t>
      </w:r>
      <w:r w:rsidRPr="00292454">
        <w:rPr>
          <w:spacing w:val="-7"/>
          <w:sz w:val="22"/>
          <w:szCs w:val="22"/>
        </w:rPr>
        <w:t xml:space="preserve"> </w:t>
      </w:r>
      <w:r w:rsidRPr="00292454">
        <w:rPr>
          <w:sz w:val="22"/>
          <w:szCs w:val="22"/>
        </w:rPr>
        <w:t>defined</w:t>
      </w:r>
      <w:r w:rsidRPr="00292454">
        <w:rPr>
          <w:spacing w:val="-9"/>
          <w:sz w:val="22"/>
          <w:szCs w:val="22"/>
        </w:rPr>
        <w:t xml:space="preserve"> </w:t>
      </w:r>
      <w:r w:rsidRPr="00292454">
        <w:rPr>
          <w:sz w:val="22"/>
          <w:szCs w:val="22"/>
        </w:rPr>
        <w:t>in</w:t>
      </w:r>
      <w:r w:rsidRPr="00292454">
        <w:rPr>
          <w:spacing w:val="-7"/>
          <w:sz w:val="22"/>
          <w:szCs w:val="22"/>
        </w:rPr>
        <w:t xml:space="preserve"> </w:t>
      </w:r>
      <w:r w:rsidRPr="00292454">
        <w:rPr>
          <w:sz w:val="22"/>
          <w:szCs w:val="22"/>
        </w:rPr>
        <w:t>AC21</w:t>
      </w:r>
      <w:r w:rsidRPr="00292454">
        <w:rPr>
          <w:spacing w:val="-11"/>
          <w:sz w:val="22"/>
          <w:szCs w:val="22"/>
        </w:rPr>
        <w:t xml:space="preserve"> </w:t>
      </w:r>
      <w:r w:rsidRPr="00292454">
        <w:rPr>
          <w:sz w:val="22"/>
          <w:szCs w:val="22"/>
        </w:rPr>
        <w:t>(see</w:t>
      </w:r>
      <w:r w:rsidRPr="00292454">
        <w:rPr>
          <w:spacing w:val="-7"/>
          <w:sz w:val="22"/>
          <w:szCs w:val="22"/>
        </w:rPr>
        <w:t xml:space="preserve"> </w:t>
      </w:r>
      <w:r w:rsidRPr="00292454">
        <w:rPr>
          <w:spacing w:val="-1"/>
          <w:sz w:val="22"/>
          <w:szCs w:val="22"/>
        </w:rPr>
        <w:t>above).</w:t>
      </w:r>
    </w:p>
    <w:p w14:paraId="32B98F0B" w14:textId="77777777" w:rsidR="00A1021A" w:rsidRPr="00292454" w:rsidRDefault="00000000">
      <w:pPr>
        <w:pStyle w:val="ListParagraph"/>
        <w:numPr>
          <w:ilvl w:val="1"/>
          <w:numId w:val="16"/>
        </w:numPr>
        <w:rPr>
          <w:sz w:val="22"/>
          <w:szCs w:val="22"/>
        </w:rPr>
      </w:pPr>
      <w:r w:rsidRPr="00292454">
        <w:rPr>
          <w:sz w:val="22"/>
          <w:szCs w:val="22"/>
        </w:rPr>
        <w:t>Supporting documentation should include an up-to-date CV with biographical data, education and prior appointments, publications, a personal statement describing</w:t>
      </w:r>
      <w:r w:rsidRPr="00292454">
        <w:rPr>
          <w:spacing w:val="40"/>
          <w:sz w:val="22"/>
          <w:szCs w:val="22"/>
        </w:rPr>
        <w:t xml:space="preserve"> </w:t>
      </w:r>
      <w:r w:rsidRPr="00292454">
        <w:rPr>
          <w:sz w:val="22"/>
          <w:szCs w:val="22"/>
        </w:rPr>
        <w:t>teaching and/or research accomplishments, relevant data pertaining to service/outreach and external references.</w:t>
      </w:r>
    </w:p>
    <w:p w14:paraId="017765FF" w14:textId="77777777" w:rsidR="00A1021A" w:rsidRPr="00292454" w:rsidRDefault="00000000">
      <w:pPr>
        <w:pStyle w:val="ListParagraph"/>
        <w:numPr>
          <w:ilvl w:val="1"/>
          <w:numId w:val="17"/>
        </w:numPr>
        <w:spacing w:before="121"/>
        <w:rPr>
          <w:sz w:val="22"/>
          <w:szCs w:val="22"/>
        </w:rPr>
      </w:pPr>
      <w:r w:rsidRPr="00292454">
        <w:rPr>
          <w:sz w:val="22"/>
          <w:szCs w:val="22"/>
        </w:rPr>
        <w:t>Initial appointments are typically one or two-years in term. Longer term appointments should be based on evidence of successful prior performance (in the current or a previous, similar position).</w:t>
      </w:r>
    </w:p>
    <w:p w14:paraId="0D0B940D" w14:textId="77777777" w:rsidR="00A1021A" w:rsidRPr="00292454" w:rsidRDefault="00A1021A">
      <w:pPr>
        <w:pStyle w:val="BodyText"/>
        <w:jc w:val="both"/>
      </w:pPr>
    </w:p>
    <w:p w14:paraId="543E6073" w14:textId="77777777" w:rsidR="00A1021A" w:rsidRPr="00292454" w:rsidRDefault="0F247503">
      <w:pPr>
        <w:pStyle w:val="Heading2"/>
        <w:numPr>
          <w:ilvl w:val="0"/>
          <w:numId w:val="3"/>
        </w:numPr>
        <w:jc w:val="both"/>
      </w:pPr>
      <w:r w:rsidRPr="00292454">
        <w:t>A</w:t>
      </w:r>
      <w:r w:rsidRPr="00292454">
        <w:rPr>
          <w:lang w:val="de-DE"/>
        </w:rPr>
        <w:t>NNUAL</w:t>
      </w:r>
      <w:r w:rsidRPr="00292454">
        <w:t xml:space="preserve"> </w:t>
      </w:r>
      <w:r w:rsidRPr="00292454">
        <w:rPr>
          <w:lang w:val="de-DE"/>
        </w:rPr>
        <w:t>PERFORMANCE</w:t>
      </w:r>
      <w:r w:rsidRPr="00292454">
        <w:rPr>
          <w:spacing w:val="-1"/>
        </w:rPr>
        <w:t xml:space="preserve"> </w:t>
      </w:r>
      <w:r w:rsidRPr="00292454">
        <w:t>REVIEWS</w:t>
      </w:r>
    </w:p>
    <w:p w14:paraId="732594BA" w14:textId="77777777" w:rsidR="00A1021A" w:rsidRPr="00292454" w:rsidRDefault="00000000">
      <w:pPr>
        <w:pStyle w:val="ListParagraph"/>
        <w:numPr>
          <w:ilvl w:val="1"/>
          <w:numId w:val="3"/>
        </w:numPr>
        <w:rPr>
          <w:sz w:val="22"/>
          <w:szCs w:val="22"/>
        </w:rPr>
      </w:pPr>
      <w:r w:rsidRPr="00292454">
        <w:rPr>
          <w:sz w:val="22"/>
          <w:szCs w:val="22"/>
        </w:rPr>
        <w:t xml:space="preserve">Faculty members in all ranks who are employed for a term of at least nine calendar months are to be reviewed annually by the appropriate supervisor, i.e., academic unit head, center director, or research supervisor, who will prepare a written performance evaluation in accordance with University Policy AC40, </w:t>
      </w:r>
      <w:r w:rsidRPr="00292454">
        <w:rPr>
          <w:i/>
          <w:iCs/>
          <w:sz w:val="22"/>
          <w:szCs w:val="22"/>
        </w:rPr>
        <w:t xml:space="preserve">Evaluation of Faculty </w:t>
      </w:r>
      <w:r w:rsidRPr="00292454">
        <w:rPr>
          <w:i/>
          <w:iCs/>
          <w:spacing w:val="-1"/>
          <w:sz w:val="22"/>
          <w:szCs w:val="22"/>
        </w:rPr>
        <w:t>Performance</w:t>
      </w:r>
      <w:r w:rsidRPr="00292454">
        <w:rPr>
          <w:spacing w:val="-1"/>
          <w:sz w:val="22"/>
          <w:szCs w:val="22"/>
        </w:rPr>
        <w:t>.</w:t>
      </w:r>
    </w:p>
    <w:p w14:paraId="7483910E" w14:textId="77777777" w:rsidR="00A1021A" w:rsidRPr="00292454" w:rsidRDefault="00000000">
      <w:pPr>
        <w:pStyle w:val="ListParagraph"/>
        <w:numPr>
          <w:ilvl w:val="1"/>
          <w:numId w:val="3"/>
        </w:numPr>
        <w:spacing w:before="120"/>
        <w:rPr>
          <w:sz w:val="22"/>
          <w:szCs w:val="22"/>
        </w:rPr>
      </w:pPr>
      <w:r w:rsidRPr="00292454">
        <w:rPr>
          <w:sz w:val="22"/>
          <w:szCs w:val="22"/>
        </w:rPr>
        <w:t xml:space="preserve">Evaluations should be based on the elements listed in </w:t>
      </w:r>
      <w:hyperlink r:id="rId8" w:history="1">
        <w:r w:rsidRPr="00292454">
          <w:rPr>
            <w:rStyle w:val="Hyperlink0"/>
            <w:sz w:val="22"/>
            <w:szCs w:val="22"/>
          </w:rPr>
          <w:t>AC21</w:t>
        </w:r>
      </w:hyperlink>
      <w:r w:rsidRPr="00292454">
        <w:rPr>
          <w:rStyle w:val="Hyperlink0"/>
          <w:sz w:val="22"/>
          <w:szCs w:val="22"/>
        </w:rPr>
        <w:t xml:space="preserve">, Definitions of Academic Ranks, and </w:t>
      </w:r>
      <w:hyperlink r:id="rId9" w:history="1">
        <w:r w:rsidRPr="00292454">
          <w:rPr>
            <w:rStyle w:val="Hyperlink0"/>
            <w:sz w:val="22"/>
            <w:szCs w:val="22"/>
          </w:rPr>
          <w:t>AC23</w:t>
        </w:r>
      </w:hyperlink>
      <w:r w:rsidRPr="00292454">
        <w:rPr>
          <w:rStyle w:val="Hyperlink0"/>
          <w:sz w:val="22"/>
          <w:szCs w:val="22"/>
        </w:rPr>
        <w:t xml:space="preserve">, </w:t>
      </w:r>
      <w:r w:rsidRPr="00292454">
        <w:rPr>
          <w:rStyle w:val="None"/>
          <w:i/>
          <w:iCs/>
          <w:sz w:val="22"/>
          <w:szCs w:val="22"/>
        </w:rPr>
        <w:t>Promotion and Tenure Procedures and Regulations</w:t>
      </w:r>
      <w:r w:rsidRPr="00292454">
        <w:rPr>
          <w:rStyle w:val="Hyperlink0"/>
          <w:sz w:val="22"/>
          <w:szCs w:val="22"/>
        </w:rPr>
        <w:t>, but should be tailored to each faculty member's area of assignment and responsibility, with maximum weight given to the area(s) of major emphasis.</w:t>
      </w:r>
    </w:p>
    <w:p w14:paraId="4D7DEE41" w14:textId="77777777" w:rsidR="00A1021A" w:rsidRPr="00292454" w:rsidRDefault="00000000">
      <w:pPr>
        <w:pStyle w:val="ListParagraph"/>
        <w:numPr>
          <w:ilvl w:val="2"/>
          <w:numId w:val="18"/>
        </w:numPr>
        <w:spacing w:before="120"/>
        <w:rPr>
          <w:sz w:val="22"/>
          <w:szCs w:val="22"/>
        </w:rPr>
      </w:pPr>
      <w:r w:rsidRPr="00292454">
        <w:rPr>
          <w:rStyle w:val="Hyperlink0"/>
          <w:sz w:val="22"/>
          <w:szCs w:val="22"/>
        </w:rPr>
        <w:t>The</w:t>
      </w:r>
      <w:r w:rsidRPr="00292454">
        <w:rPr>
          <w:rStyle w:val="None"/>
          <w:spacing w:val="-6"/>
          <w:sz w:val="22"/>
          <w:szCs w:val="22"/>
        </w:rPr>
        <w:t xml:space="preserve"> </w:t>
      </w:r>
      <w:r w:rsidRPr="00292454">
        <w:rPr>
          <w:rStyle w:val="Hyperlink0"/>
          <w:sz w:val="22"/>
          <w:szCs w:val="22"/>
        </w:rPr>
        <w:t>faculty</w:t>
      </w:r>
      <w:r w:rsidRPr="00292454">
        <w:rPr>
          <w:rStyle w:val="None"/>
          <w:spacing w:val="-6"/>
          <w:sz w:val="22"/>
          <w:szCs w:val="22"/>
        </w:rPr>
        <w:t xml:space="preserve"> </w:t>
      </w:r>
      <w:r w:rsidRPr="00292454">
        <w:rPr>
          <w:rStyle w:val="Hyperlink0"/>
          <w:sz w:val="22"/>
          <w:szCs w:val="22"/>
        </w:rPr>
        <w:t>member is</w:t>
      </w:r>
      <w:r w:rsidRPr="00292454">
        <w:rPr>
          <w:rStyle w:val="None"/>
          <w:spacing w:val="-3"/>
          <w:sz w:val="22"/>
          <w:szCs w:val="22"/>
        </w:rPr>
        <w:t xml:space="preserve"> </w:t>
      </w:r>
      <w:r w:rsidRPr="00292454">
        <w:rPr>
          <w:rStyle w:val="Hyperlink0"/>
          <w:sz w:val="22"/>
          <w:szCs w:val="22"/>
        </w:rPr>
        <w:t>required</w:t>
      </w:r>
      <w:r w:rsidRPr="00292454">
        <w:rPr>
          <w:rStyle w:val="None"/>
          <w:spacing w:val="-3"/>
          <w:sz w:val="22"/>
          <w:szCs w:val="22"/>
        </w:rPr>
        <w:t xml:space="preserve"> </w:t>
      </w:r>
      <w:r w:rsidRPr="00292454">
        <w:rPr>
          <w:rStyle w:val="Hyperlink0"/>
          <w:sz w:val="22"/>
          <w:szCs w:val="22"/>
        </w:rPr>
        <w:t>to</w:t>
      </w:r>
      <w:r w:rsidRPr="00292454">
        <w:rPr>
          <w:rStyle w:val="None"/>
          <w:spacing w:val="-3"/>
          <w:sz w:val="22"/>
          <w:szCs w:val="22"/>
        </w:rPr>
        <w:t xml:space="preserve"> </w:t>
      </w:r>
      <w:r w:rsidRPr="00292454">
        <w:rPr>
          <w:rStyle w:val="Hyperlink0"/>
          <w:sz w:val="22"/>
          <w:szCs w:val="22"/>
        </w:rPr>
        <w:t>prepare</w:t>
      </w:r>
      <w:r w:rsidRPr="00292454">
        <w:rPr>
          <w:rStyle w:val="None"/>
          <w:spacing w:val="-1"/>
          <w:sz w:val="22"/>
          <w:szCs w:val="22"/>
        </w:rPr>
        <w:t xml:space="preserve"> </w:t>
      </w:r>
      <w:r w:rsidRPr="00292454">
        <w:rPr>
          <w:rStyle w:val="Hyperlink0"/>
          <w:sz w:val="22"/>
          <w:szCs w:val="22"/>
        </w:rPr>
        <w:t>an</w:t>
      </w:r>
      <w:r w:rsidRPr="00292454">
        <w:rPr>
          <w:rStyle w:val="None"/>
          <w:spacing w:val="-3"/>
          <w:sz w:val="22"/>
          <w:szCs w:val="22"/>
        </w:rPr>
        <w:t xml:space="preserve"> </w:t>
      </w:r>
      <w:r w:rsidRPr="00292454">
        <w:rPr>
          <w:rStyle w:val="Hyperlink0"/>
          <w:sz w:val="22"/>
          <w:szCs w:val="22"/>
        </w:rPr>
        <w:t>annual</w:t>
      </w:r>
      <w:r w:rsidRPr="00292454">
        <w:rPr>
          <w:rStyle w:val="None"/>
          <w:spacing w:val="-1"/>
          <w:sz w:val="22"/>
          <w:szCs w:val="22"/>
        </w:rPr>
        <w:t xml:space="preserve"> </w:t>
      </w:r>
      <w:r w:rsidRPr="00292454">
        <w:rPr>
          <w:rStyle w:val="Hyperlink0"/>
          <w:sz w:val="22"/>
          <w:szCs w:val="22"/>
        </w:rPr>
        <w:t>Activity</w:t>
      </w:r>
      <w:r w:rsidRPr="00292454">
        <w:rPr>
          <w:rStyle w:val="None"/>
          <w:spacing w:val="-3"/>
          <w:sz w:val="22"/>
          <w:szCs w:val="22"/>
        </w:rPr>
        <w:t xml:space="preserve"> </w:t>
      </w:r>
      <w:r w:rsidRPr="00292454">
        <w:rPr>
          <w:rStyle w:val="Hyperlink0"/>
          <w:sz w:val="22"/>
          <w:szCs w:val="22"/>
        </w:rPr>
        <w:t>Insight</w:t>
      </w:r>
      <w:r w:rsidRPr="00292454">
        <w:rPr>
          <w:rStyle w:val="None"/>
          <w:spacing w:val="-3"/>
          <w:sz w:val="22"/>
          <w:szCs w:val="22"/>
        </w:rPr>
        <w:t xml:space="preserve"> </w:t>
      </w:r>
      <w:r w:rsidRPr="00292454">
        <w:rPr>
          <w:rStyle w:val="Hyperlink0"/>
          <w:sz w:val="22"/>
          <w:szCs w:val="22"/>
        </w:rPr>
        <w:t>Report</w:t>
      </w:r>
      <w:r w:rsidRPr="00292454">
        <w:rPr>
          <w:rStyle w:val="None"/>
          <w:spacing w:val="-3"/>
          <w:sz w:val="22"/>
          <w:szCs w:val="22"/>
        </w:rPr>
        <w:t xml:space="preserve"> </w:t>
      </w:r>
      <w:r w:rsidRPr="00292454">
        <w:rPr>
          <w:rStyle w:val="Hyperlink0"/>
          <w:sz w:val="22"/>
          <w:szCs w:val="22"/>
        </w:rPr>
        <w:t>to</w:t>
      </w:r>
      <w:r w:rsidRPr="00292454">
        <w:rPr>
          <w:rStyle w:val="None"/>
          <w:spacing w:val="-1"/>
          <w:sz w:val="22"/>
          <w:szCs w:val="22"/>
        </w:rPr>
        <w:t xml:space="preserve"> </w:t>
      </w:r>
      <w:r w:rsidRPr="00292454">
        <w:rPr>
          <w:rStyle w:val="Hyperlink0"/>
          <w:sz w:val="22"/>
          <w:szCs w:val="22"/>
        </w:rPr>
        <w:t>assist in the review process.</w:t>
      </w:r>
    </w:p>
    <w:p w14:paraId="3AF0F16F" w14:textId="77777777" w:rsidR="00A1021A" w:rsidRPr="00292454" w:rsidRDefault="00000000">
      <w:pPr>
        <w:pStyle w:val="ListParagraph"/>
        <w:numPr>
          <w:ilvl w:val="2"/>
          <w:numId w:val="18"/>
        </w:numPr>
        <w:spacing w:before="121"/>
        <w:rPr>
          <w:sz w:val="22"/>
          <w:szCs w:val="22"/>
        </w:rPr>
      </w:pPr>
      <w:r w:rsidRPr="00292454">
        <w:rPr>
          <w:rStyle w:val="Hyperlink0"/>
          <w:sz w:val="22"/>
          <w:szCs w:val="22"/>
        </w:rPr>
        <w:t>The</w:t>
      </w:r>
      <w:r w:rsidRPr="00292454">
        <w:rPr>
          <w:rStyle w:val="None"/>
          <w:spacing w:val="-3"/>
          <w:sz w:val="22"/>
          <w:szCs w:val="22"/>
        </w:rPr>
        <w:t xml:space="preserve"> </w:t>
      </w:r>
      <w:r w:rsidRPr="00292454">
        <w:rPr>
          <w:rStyle w:val="Hyperlink0"/>
          <w:sz w:val="22"/>
          <w:szCs w:val="22"/>
        </w:rPr>
        <w:t>unit head/center</w:t>
      </w:r>
      <w:r w:rsidRPr="00292454">
        <w:rPr>
          <w:rStyle w:val="None"/>
          <w:spacing w:val="-3"/>
          <w:sz w:val="22"/>
          <w:szCs w:val="22"/>
        </w:rPr>
        <w:t xml:space="preserve"> </w:t>
      </w:r>
      <w:r w:rsidRPr="00292454">
        <w:rPr>
          <w:rStyle w:val="Hyperlink0"/>
          <w:sz w:val="22"/>
          <w:szCs w:val="22"/>
        </w:rPr>
        <w:t>director</w:t>
      </w:r>
      <w:r w:rsidRPr="00292454">
        <w:rPr>
          <w:rStyle w:val="None"/>
          <w:spacing w:val="-3"/>
          <w:sz w:val="22"/>
          <w:szCs w:val="22"/>
        </w:rPr>
        <w:t xml:space="preserve"> </w:t>
      </w:r>
      <w:r w:rsidRPr="00292454">
        <w:rPr>
          <w:rStyle w:val="Hyperlink0"/>
          <w:sz w:val="22"/>
          <w:szCs w:val="22"/>
        </w:rPr>
        <w:t>is</w:t>
      </w:r>
      <w:r w:rsidRPr="00292454">
        <w:rPr>
          <w:rStyle w:val="None"/>
          <w:spacing w:val="-3"/>
          <w:sz w:val="22"/>
          <w:szCs w:val="22"/>
        </w:rPr>
        <w:t xml:space="preserve"> </w:t>
      </w:r>
      <w:r w:rsidRPr="00292454">
        <w:rPr>
          <w:rStyle w:val="Hyperlink0"/>
          <w:sz w:val="22"/>
          <w:szCs w:val="22"/>
        </w:rPr>
        <w:t>required</w:t>
      </w:r>
      <w:r w:rsidRPr="00292454">
        <w:rPr>
          <w:rStyle w:val="None"/>
          <w:spacing w:val="-3"/>
          <w:sz w:val="22"/>
          <w:szCs w:val="22"/>
        </w:rPr>
        <w:t xml:space="preserve"> </w:t>
      </w:r>
      <w:r w:rsidRPr="00292454">
        <w:rPr>
          <w:rStyle w:val="Hyperlink0"/>
          <w:sz w:val="22"/>
          <w:szCs w:val="22"/>
        </w:rPr>
        <w:t>to</w:t>
      </w:r>
      <w:r w:rsidRPr="00292454">
        <w:rPr>
          <w:rStyle w:val="None"/>
          <w:spacing w:val="-3"/>
          <w:sz w:val="22"/>
          <w:szCs w:val="22"/>
        </w:rPr>
        <w:t xml:space="preserve"> </w:t>
      </w:r>
      <w:r w:rsidRPr="00292454">
        <w:rPr>
          <w:rStyle w:val="Hyperlink0"/>
          <w:sz w:val="22"/>
          <w:szCs w:val="22"/>
        </w:rPr>
        <w:t>meet</w:t>
      </w:r>
      <w:r w:rsidRPr="00292454">
        <w:rPr>
          <w:rStyle w:val="None"/>
          <w:spacing w:val="-3"/>
          <w:sz w:val="22"/>
          <w:szCs w:val="22"/>
        </w:rPr>
        <w:t xml:space="preserve"> </w:t>
      </w:r>
      <w:r w:rsidRPr="00292454">
        <w:rPr>
          <w:rStyle w:val="Hyperlink0"/>
          <w:sz w:val="22"/>
          <w:szCs w:val="22"/>
        </w:rPr>
        <w:t>yearly</w:t>
      </w:r>
      <w:r w:rsidRPr="00292454">
        <w:rPr>
          <w:rStyle w:val="None"/>
          <w:spacing w:val="-3"/>
          <w:sz w:val="22"/>
          <w:szCs w:val="22"/>
        </w:rPr>
        <w:t xml:space="preserve"> </w:t>
      </w:r>
      <w:r w:rsidRPr="00292454">
        <w:rPr>
          <w:rStyle w:val="Hyperlink0"/>
          <w:sz w:val="22"/>
          <w:szCs w:val="22"/>
        </w:rPr>
        <w:t>with</w:t>
      </w:r>
      <w:r w:rsidRPr="00292454">
        <w:rPr>
          <w:rStyle w:val="None"/>
          <w:spacing w:val="-1"/>
          <w:sz w:val="22"/>
          <w:szCs w:val="22"/>
        </w:rPr>
        <w:t xml:space="preserve"> </w:t>
      </w:r>
      <w:r w:rsidRPr="00292454">
        <w:rPr>
          <w:rStyle w:val="Hyperlink0"/>
          <w:sz w:val="22"/>
          <w:szCs w:val="22"/>
        </w:rPr>
        <w:t>the</w:t>
      </w:r>
      <w:r w:rsidRPr="00292454">
        <w:rPr>
          <w:rStyle w:val="None"/>
          <w:spacing w:val="-3"/>
          <w:sz w:val="22"/>
          <w:szCs w:val="22"/>
        </w:rPr>
        <w:t xml:space="preserve"> </w:t>
      </w:r>
      <w:r w:rsidRPr="00292454">
        <w:rPr>
          <w:rStyle w:val="Hyperlink0"/>
          <w:sz w:val="22"/>
          <w:szCs w:val="22"/>
        </w:rPr>
        <w:t>faculty</w:t>
      </w:r>
      <w:r w:rsidRPr="00292454">
        <w:rPr>
          <w:rStyle w:val="None"/>
          <w:spacing w:val="-6"/>
          <w:sz w:val="22"/>
          <w:szCs w:val="22"/>
        </w:rPr>
        <w:t xml:space="preserve"> </w:t>
      </w:r>
      <w:r w:rsidRPr="00292454">
        <w:rPr>
          <w:rStyle w:val="Hyperlink0"/>
          <w:sz w:val="22"/>
          <w:szCs w:val="22"/>
        </w:rPr>
        <w:t>member</w:t>
      </w:r>
      <w:r w:rsidRPr="00292454">
        <w:rPr>
          <w:rStyle w:val="None"/>
          <w:spacing w:val="-3"/>
          <w:sz w:val="22"/>
          <w:szCs w:val="22"/>
        </w:rPr>
        <w:t xml:space="preserve"> </w:t>
      </w:r>
      <w:r w:rsidRPr="00292454">
        <w:rPr>
          <w:rStyle w:val="Hyperlink0"/>
          <w:sz w:val="22"/>
          <w:szCs w:val="22"/>
        </w:rPr>
        <w:t>to review performance and provide feedback.</w:t>
      </w:r>
    </w:p>
    <w:p w14:paraId="4E404D4B" w14:textId="77777777" w:rsidR="00A1021A" w:rsidRPr="00292454" w:rsidRDefault="00000000">
      <w:pPr>
        <w:pStyle w:val="ListParagraph"/>
        <w:numPr>
          <w:ilvl w:val="2"/>
          <w:numId w:val="18"/>
        </w:numPr>
        <w:spacing w:before="118"/>
        <w:rPr>
          <w:sz w:val="22"/>
          <w:szCs w:val="22"/>
        </w:rPr>
      </w:pPr>
      <w:r w:rsidRPr="00292454">
        <w:rPr>
          <w:rStyle w:val="Hyperlink0"/>
          <w:sz w:val="22"/>
          <w:szCs w:val="22"/>
        </w:rPr>
        <w:t>The</w:t>
      </w:r>
      <w:r w:rsidRPr="00292454">
        <w:rPr>
          <w:rStyle w:val="None"/>
          <w:spacing w:val="36"/>
          <w:sz w:val="22"/>
          <w:szCs w:val="22"/>
        </w:rPr>
        <w:t xml:space="preserve"> </w:t>
      </w:r>
      <w:r w:rsidRPr="00292454">
        <w:rPr>
          <w:rStyle w:val="Hyperlink0"/>
          <w:sz w:val="22"/>
          <w:szCs w:val="22"/>
        </w:rPr>
        <w:t>unit</w:t>
      </w:r>
      <w:r w:rsidRPr="00292454">
        <w:rPr>
          <w:rStyle w:val="None"/>
          <w:spacing w:val="40"/>
          <w:sz w:val="22"/>
          <w:szCs w:val="22"/>
        </w:rPr>
        <w:t xml:space="preserve"> </w:t>
      </w:r>
      <w:r w:rsidRPr="00292454">
        <w:rPr>
          <w:rStyle w:val="Hyperlink0"/>
          <w:sz w:val="22"/>
          <w:szCs w:val="22"/>
        </w:rPr>
        <w:t>head/center</w:t>
      </w:r>
      <w:r w:rsidRPr="00292454">
        <w:rPr>
          <w:rStyle w:val="None"/>
          <w:spacing w:val="40"/>
          <w:sz w:val="22"/>
          <w:szCs w:val="22"/>
        </w:rPr>
        <w:t xml:space="preserve"> </w:t>
      </w:r>
      <w:r w:rsidRPr="00292454">
        <w:rPr>
          <w:rStyle w:val="Hyperlink0"/>
          <w:sz w:val="22"/>
          <w:szCs w:val="22"/>
        </w:rPr>
        <w:t>director</w:t>
      </w:r>
      <w:r w:rsidRPr="00292454">
        <w:rPr>
          <w:rStyle w:val="None"/>
          <w:spacing w:val="40"/>
          <w:sz w:val="22"/>
          <w:szCs w:val="22"/>
        </w:rPr>
        <w:t xml:space="preserve"> </w:t>
      </w:r>
      <w:r w:rsidRPr="00292454">
        <w:rPr>
          <w:rStyle w:val="Hyperlink0"/>
          <w:sz w:val="22"/>
          <w:szCs w:val="22"/>
        </w:rPr>
        <w:t>prepares</w:t>
      </w:r>
      <w:r w:rsidRPr="00292454">
        <w:rPr>
          <w:rStyle w:val="None"/>
          <w:spacing w:val="36"/>
          <w:sz w:val="22"/>
          <w:szCs w:val="22"/>
        </w:rPr>
        <w:t xml:space="preserve"> </w:t>
      </w:r>
      <w:r w:rsidRPr="00292454">
        <w:rPr>
          <w:rStyle w:val="Hyperlink0"/>
          <w:sz w:val="22"/>
          <w:szCs w:val="22"/>
        </w:rPr>
        <w:t>a</w:t>
      </w:r>
      <w:r w:rsidRPr="00292454">
        <w:rPr>
          <w:rStyle w:val="None"/>
          <w:spacing w:val="35"/>
          <w:sz w:val="22"/>
          <w:szCs w:val="22"/>
        </w:rPr>
        <w:t xml:space="preserve"> </w:t>
      </w:r>
      <w:r w:rsidRPr="00292454">
        <w:rPr>
          <w:rStyle w:val="Hyperlink0"/>
          <w:sz w:val="22"/>
          <w:szCs w:val="22"/>
        </w:rPr>
        <w:t>Faculty</w:t>
      </w:r>
      <w:r w:rsidRPr="00292454">
        <w:rPr>
          <w:rStyle w:val="None"/>
          <w:spacing w:val="36"/>
          <w:sz w:val="22"/>
          <w:szCs w:val="22"/>
        </w:rPr>
        <w:t xml:space="preserve"> </w:t>
      </w:r>
      <w:r w:rsidRPr="00292454">
        <w:rPr>
          <w:rStyle w:val="Hyperlink0"/>
          <w:sz w:val="22"/>
          <w:szCs w:val="22"/>
        </w:rPr>
        <w:t>Review</w:t>
      </w:r>
      <w:r w:rsidRPr="00292454">
        <w:rPr>
          <w:rStyle w:val="None"/>
          <w:spacing w:val="35"/>
          <w:sz w:val="22"/>
          <w:szCs w:val="22"/>
        </w:rPr>
        <w:t xml:space="preserve"> </w:t>
      </w:r>
      <w:r w:rsidRPr="00292454">
        <w:rPr>
          <w:rStyle w:val="Hyperlink0"/>
          <w:sz w:val="22"/>
          <w:szCs w:val="22"/>
        </w:rPr>
        <w:t>Summary</w:t>
      </w:r>
      <w:r w:rsidRPr="00292454">
        <w:rPr>
          <w:rStyle w:val="None"/>
          <w:spacing w:val="36"/>
          <w:sz w:val="22"/>
          <w:szCs w:val="22"/>
        </w:rPr>
        <w:t xml:space="preserve"> </w:t>
      </w:r>
      <w:r w:rsidRPr="00292454">
        <w:rPr>
          <w:rStyle w:val="Hyperlink0"/>
          <w:sz w:val="22"/>
          <w:szCs w:val="22"/>
        </w:rPr>
        <w:t>Sheet</w:t>
      </w:r>
      <w:r w:rsidRPr="00292454">
        <w:rPr>
          <w:rStyle w:val="None"/>
          <w:spacing w:val="40"/>
          <w:sz w:val="22"/>
          <w:szCs w:val="22"/>
        </w:rPr>
        <w:t xml:space="preserve"> </w:t>
      </w:r>
      <w:r w:rsidRPr="00292454">
        <w:rPr>
          <w:rStyle w:val="Hyperlink0"/>
          <w:sz w:val="22"/>
          <w:szCs w:val="22"/>
        </w:rPr>
        <w:t>and returns it to Human Resources.</w:t>
      </w:r>
    </w:p>
    <w:p w14:paraId="0E27B00A" w14:textId="77777777" w:rsidR="00A1021A" w:rsidRPr="00292454" w:rsidRDefault="00A1021A">
      <w:pPr>
        <w:pStyle w:val="BodyText"/>
        <w:jc w:val="both"/>
      </w:pPr>
    </w:p>
    <w:p w14:paraId="330D2B49" w14:textId="77777777" w:rsidR="00A1021A" w:rsidRPr="00292454" w:rsidRDefault="0F247503">
      <w:pPr>
        <w:pStyle w:val="Heading2"/>
        <w:numPr>
          <w:ilvl w:val="0"/>
          <w:numId w:val="14"/>
        </w:numPr>
        <w:jc w:val="both"/>
      </w:pPr>
      <w:r w:rsidRPr="00292454">
        <w:rPr>
          <w:rStyle w:val="Hyperlink0"/>
        </w:rPr>
        <w:t>CRITERIA</w:t>
      </w:r>
      <w:r w:rsidRPr="00292454">
        <w:rPr>
          <w:rStyle w:val="None"/>
        </w:rPr>
        <w:t xml:space="preserve"> </w:t>
      </w:r>
      <w:r w:rsidRPr="00292454">
        <w:rPr>
          <w:rStyle w:val="Hyperlink0"/>
        </w:rPr>
        <w:t>FOR</w:t>
      </w:r>
      <w:r w:rsidRPr="00292454">
        <w:rPr>
          <w:rStyle w:val="None"/>
        </w:rPr>
        <w:t xml:space="preserve"> PROMOTION</w:t>
      </w:r>
    </w:p>
    <w:p w14:paraId="09D9DBA3" w14:textId="77777777" w:rsidR="00A1021A" w:rsidRPr="00292454" w:rsidRDefault="00000000">
      <w:pPr>
        <w:pStyle w:val="Heading3"/>
        <w:numPr>
          <w:ilvl w:val="1"/>
          <w:numId w:val="19"/>
        </w:numPr>
        <w:spacing w:before="122"/>
        <w:rPr>
          <w:b w:val="0"/>
          <w:bCs w:val="0"/>
          <w:lang w:val="it-IT"/>
        </w:rPr>
      </w:pPr>
      <w:proofErr w:type="spellStart"/>
      <w:r w:rsidRPr="00292454">
        <w:rPr>
          <w:rStyle w:val="None"/>
          <w:lang w:val="it-IT"/>
        </w:rPr>
        <w:t>Criteria</w:t>
      </w:r>
      <w:proofErr w:type="spellEnd"/>
      <w:r w:rsidRPr="00292454">
        <w:rPr>
          <w:rStyle w:val="None"/>
        </w:rPr>
        <w:t xml:space="preserve"> for </w:t>
      </w:r>
      <w:r w:rsidRPr="00292454">
        <w:rPr>
          <w:rStyle w:val="None"/>
          <w:lang w:val="fr-FR"/>
        </w:rPr>
        <w:t>Promotion</w:t>
      </w:r>
      <w:r w:rsidRPr="00292454">
        <w:rPr>
          <w:rStyle w:val="None"/>
        </w:rPr>
        <w:t xml:space="preserve"> in the Teaching Track</w:t>
      </w:r>
    </w:p>
    <w:p w14:paraId="1337B190" w14:textId="77777777" w:rsidR="00A1021A" w:rsidRPr="00292454" w:rsidRDefault="00000000">
      <w:pPr>
        <w:pStyle w:val="ListParagraph"/>
        <w:numPr>
          <w:ilvl w:val="2"/>
          <w:numId w:val="19"/>
        </w:numPr>
        <w:rPr>
          <w:sz w:val="22"/>
          <w:szCs w:val="22"/>
        </w:rPr>
      </w:pPr>
      <w:r w:rsidRPr="00292454">
        <w:rPr>
          <w:rStyle w:val="Hyperlink0"/>
          <w:sz w:val="22"/>
          <w:szCs w:val="22"/>
        </w:rPr>
        <w:t>A consistently advancing record of accomplishment is expected, demonstrating improvement in the quality and scope of teaching as well as enhanced capabilities and versatility in delivery. Residential instruction and various forms of hybrid and online teaching are all relevant and important teaching activities and should be paid equal</w:t>
      </w:r>
      <w:r w:rsidRPr="00292454">
        <w:rPr>
          <w:rStyle w:val="None"/>
          <w:spacing w:val="-3"/>
          <w:sz w:val="22"/>
          <w:szCs w:val="22"/>
        </w:rPr>
        <w:t xml:space="preserve"> </w:t>
      </w:r>
      <w:r w:rsidRPr="00292454">
        <w:rPr>
          <w:rStyle w:val="Hyperlink0"/>
          <w:sz w:val="22"/>
          <w:szCs w:val="22"/>
        </w:rPr>
        <w:t>attention. Engagement</w:t>
      </w:r>
      <w:r w:rsidRPr="00292454">
        <w:rPr>
          <w:rStyle w:val="None"/>
          <w:spacing w:val="-1"/>
          <w:sz w:val="22"/>
          <w:szCs w:val="22"/>
        </w:rPr>
        <w:t xml:space="preserve"> </w:t>
      </w:r>
      <w:r w:rsidRPr="00292454">
        <w:rPr>
          <w:rStyle w:val="Hyperlink0"/>
          <w:sz w:val="22"/>
          <w:szCs w:val="22"/>
        </w:rPr>
        <w:t>with</w:t>
      </w:r>
      <w:r w:rsidRPr="00292454">
        <w:rPr>
          <w:rStyle w:val="None"/>
          <w:spacing w:val="-3"/>
          <w:sz w:val="22"/>
          <w:szCs w:val="22"/>
        </w:rPr>
        <w:t xml:space="preserve"> </w:t>
      </w:r>
      <w:r w:rsidRPr="00292454">
        <w:rPr>
          <w:rStyle w:val="Hyperlink0"/>
          <w:sz w:val="22"/>
          <w:szCs w:val="22"/>
        </w:rPr>
        <w:t>students</w:t>
      </w:r>
      <w:r w:rsidRPr="00292454">
        <w:rPr>
          <w:rStyle w:val="None"/>
          <w:spacing w:val="-3"/>
          <w:sz w:val="22"/>
          <w:szCs w:val="22"/>
        </w:rPr>
        <w:t xml:space="preserve"> </w:t>
      </w:r>
      <w:r w:rsidRPr="00292454">
        <w:rPr>
          <w:rStyle w:val="Hyperlink0"/>
          <w:sz w:val="22"/>
          <w:szCs w:val="22"/>
        </w:rPr>
        <w:t>outside</w:t>
      </w:r>
      <w:r w:rsidRPr="00292454">
        <w:rPr>
          <w:rStyle w:val="None"/>
          <w:spacing w:val="-3"/>
          <w:sz w:val="22"/>
          <w:szCs w:val="22"/>
        </w:rPr>
        <w:t xml:space="preserve"> </w:t>
      </w:r>
      <w:r w:rsidRPr="00292454">
        <w:rPr>
          <w:rStyle w:val="Hyperlink0"/>
          <w:sz w:val="22"/>
          <w:szCs w:val="22"/>
        </w:rPr>
        <w:t>of the</w:t>
      </w:r>
      <w:r w:rsidRPr="00292454">
        <w:rPr>
          <w:rStyle w:val="None"/>
          <w:spacing w:val="-6"/>
          <w:sz w:val="22"/>
          <w:szCs w:val="22"/>
        </w:rPr>
        <w:t xml:space="preserve"> </w:t>
      </w:r>
      <w:r w:rsidRPr="00292454">
        <w:rPr>
          <w:rStyle w:val="Hyperlink0"/>
          <w:sz w:val="22"/>
          <w:szCs w:val="22"/>
        </w:rPr>
        <w:t>classroom in</w:t>
      </w:r>
      <w:r w:rsidRPr="00292454">
        <w:rPr>
          <w:rStyle w:val="None"/>
          <w:spacing w:val="-3"/>
          <w:sz w:val="22"/>
          <w:szCs w:val="22"/>
        </w:rPr>
        <w:t xml:space="preserve"> </w:t>
      </w:r>
      <w:r w:rsidRPr="00292454">
        <w:rPr>
          <w:rStyle w:val="Hyperlink0"/>
          <w:sz w:val="22"/>
          <w:szCs w:val="22"/>
        </w:rPr>
        <w:t>such</w:t>
      </w:r>
      <w:r w:rsidRPr="00292454">
        <w:rPr>
          <w:rStyle w:val="None"/>
          <w:spacing w:val="-3"/>
          <w:sz w:val="22"/>
          <w:szCs w:val="22"/>
        </w:rPr>
        <w:t xml:space="preserve"> </w:t>
      </w:r>
      <w:r w:rsidRPr="00292454">
        <w:rPr>
          <w:rStyle w:val="Hyperlink0"/>
          <w:sz w:val="22"/>
          <w:szCs w:val="22"/>
        </w:rPr>
        <w:t>activities as advising students and student organizations, leading or accompanying students on field trips or study</w:t>
      </w:r>
      <w:r w:rsidRPr="00292454">
        <w:rPr>
          <w:rStyle w:val="None"/>
          <w:spacing w:val="-1"/>
          <w:sz w:val="22"/>
          <w:szCs w:val="22"/>
        </w:rPr>
        <w:t xml:space="preserve"> </w:t>
      </w:r>
      <w:r w:rsidRPr="00292454">
        <w:rPr>
          <w:rStyle w:val="Hyperlink0"/>
          <w:sz w:val="22"/>
          <w:szCs w:val="22"/>
        </w:rPr>
        <w:t xml:space="preserve">tours, providing noncredit workshops on professionally relevant </w:t>
      </w:r>
      <w:r w:rsidRPr="00292454">
        <w:rPr>
          <w:rStyle w:val="Hyperlink0"/>
          <w:sz w:val="22"/>
          <w:szCs w:val="22"/>
        </w:rPr>
        <w:lastRenderedPageBreak/>
        <w:t>topics, and the like are also an important part of a well-rounded teaching career. The candidate should demonstrate the ability to design new and effective courses or incorporate new content and learning objectives into established courses.</w:t>
      </w:r>
    </w:p>
    <w:p w14:paraId="549380F9" w14:textId="77777777" w:rsidR="00A1021A" w:rsidRPr="00292454" w:rsidRDefault="00000000">
      <w:pPr>
        <w:pStyle w:val="ListParagraph"/>
        <w:numPr>
          <w:ilvl w:val="2"/>
          <w:numId w:val="20"/>
        </w:numPr>
        <w:rPr>
          <w:sz w:val="22"/>
          <w:szCs w:val="22"/>
        </w:rPr>
      </w:pPr>
      <w:r w:rsidRPr="00292454">
        <w:rPr>
          <w:rStyle w:val="Hyperlink0"/>
          <w:sz w:val="22"/>
          <w:szCs w:val="22"/>
        </w:rPr>
        <w:t>At</w:t>
      </w:r>
      <w:r w:rsidRPr="00292454">
        <w:rPr>
          <w:rStyle w:val="None"/>
          <w:spacing w:val="-3"/>
          <w:sz w:val="22"/>
          <w:szCs w:val="22"/>
        </w:rPr>
        <w:t xml:space="preserve"> </w:t>
      </w:r>
      <w:r w:rsidRPr="00292454">
        <w:rPr>
          <w:rStyle w:val="Hyperlink0"/>
          <w:sz w:val="22"/>
          <w:szCs w:val="22"/>
        </w:rPr>
        <w:t>a</w:t>
      </w:r>
      <w:r w:rsidRPr="00292454">
        <w:rPr>
          <w:rStyle w:val="None"/>
          <w:spacing w:val="-11"/>
          <w:sz w:val="22"/>
          <w:szCs w:val="22"/>
        </w:rPr>
        <w:t xml:space="preserve"> </w:t>
      </w:r>
      <w:r w:rsidRPr="00292454">
        <w:rPr>
          <w:rStyle w:val="Hyperlink0"/>
          <w:sz w:val="22"/>
          <w:szCs w:val="22"/>
        </w:rPr>
        <w:t>minimum</w:t>
      </w:r>
      <w:r w:rsidRPr="00292454">
        <w:rPr>
          <w:rStyle w:val="None"/>
          <w:spacing w:val="-7"/>
          <w:sz w:val="22"/>
          <w:szCs w:val="22"/>
        </w:rPr>
        <w:t xml:space="preserve"> </w:t>
      </w:r>
      <w:r w:rsidRPr="00292454">
        <w:rPr>
          <w:rStyle w:val="Hyperlink0"/>
          <w:sz w:val="22"/>
          <w:szCs w:val="22"/>
        </w:rPr>
        <w:t>the</w:t>
      </w:r>
      <w:r w:rsidRPr="00292454">
        <w:rPr>
          <w:rStyle w:val="None"/>
          <w:spacing w:val="-7"/>
          <w:sz w:val="22"/>
          <w:szCs w:val="22"/>
        </w:rPr>
        <w:t xml:space="preserve"> </w:t>
      </w:r>
      <w:r w:rsidRPr="00292454">
        <w:rPr>
          <w:rStyle w:val="Hyperlink0"/>
          <w:sz w:val="22"/>
          <w:szCs w:val="22"/>
        </w:rPr>
        <w:t>candidate</w:t>
      </w:r>
      <w:r w:rsidRPr="00292454">
        <w:rPr>
          <w:rStyle w:val="None"/>
          <w:spacing w:val="-5"/>
          <w:sz w:val="22"/>
          <w:szCs w:val="22"/>
        </w:rPr>
        <w:t xml:space="preserve"> </w:t>
      </w:r>
      <w:r w:rsidRPr="00292454">
        <w:rPr>
          <w:rStyle w:val="None"/>
          <w:spacing w:val="-1"/>
          <w:sz w:val="22"/>
          <w:szCs w:val="22"/>
        </w:rPr>
        <w:t>should:</w:t>
      </w:r>
    </w:p>
    <w:p w14:paraId="46162B54" w14:textId="77777777" w:rsidR="00A1021A" w:rsidRPr="00292454" w:rsidRDefault="00000000">
      <w:pPr>
        <w:pStyle w:val="ListParagraph"/>
        <w:numPr>
          <w:ilvl w:val="3"/>
          <w:numId w:val="20"/>
        </w:numPr>
        <w:spacing w:before="122"/>
        <w:rPr>
          <w:sz w:val="22"/>
          <w:szCs w:val="22"/>
        </w:rPr>
      </w:pPr>
      <w:r w:rsidRPr="00292454">
        <w:rPr>
          <w:rStyle w:val="Hyperlink0"/>
          <w:sz w:val="22"/>
          <w:szCs w:val="22"/>
        </w:rPr>
        <w:t>Meet</w:t>
      </w:r>
      <w:r w:rsidRPr="00292454">
        <w:rPr>
          <w:rStyle w:val="None"/>
          <w:spacing w:val="-1"/>
          <w:sz w:val="22"/>
          <w:szCs w:val="22"/>
        </w:rPr>
        <w:t xml:space="preserve"> </w:t>
      </w:r>
      <w:r w:rsidRPr="00292454">
        <w:rPr>
          <w:rStyle w:val="Hyperlink0"/>
          <w:sz w:val="22"/>
          <w:szCs w:val="22"/>
        </w:rPr>
        <w:t>or</w:t>
      </w:r>
      <w:r w:rsidRPr="00292454">
        <w:rPr>
          <w:rStyle w:val="None"/>
          <w:spacing w:val="-1"/>
          <w:sz w:val="22"/>
          <w:szCs w:val="22"/>
        </w:rPr>
        <w:t xml:space="preserve"> </w:t>
      </w:r>
      <w:r w:rsidRPr="00292454">
        <w:rPr>
          <w:rStyle w:val="Hyperlink0"/>
          <w:sz w:val="22"/>
          <w:szCs w:val="22"/>
        </w:rPr>
        <w:t>exceed</w:t>
      </w:r>
      <w:r w:rsidRPr="00292454">
        <w:rPr>
          <w:rStyle w:val="None"/>
          <w:spacing w:val="-3"/>
          <w:sz w:val="22"/>
          <w:szCs w:val="22"/>
        </w:rPr>
        <w:t xml:space="preserve"> </w:t>
      </w:r>
      <w:r w:rsidRPr="00292454">
        <w:rPr>
          <w:rStyle w:val="Hyperlink0"/>
          <w:sz w:val="22"/>
          <w:szCs w:val="22"/>
        </w:rPr>
        <w:t>unit/center</w:t>
      </w:r>
      <w:r w:rsidRPr="00292454">
        <w:rPr>
          <w:rStyle w:val="None"/>
          <w:spacing w:val="-1"/>
          <w:sz w:val="22"/>
          <w:szCs w:val="22"/>
        </w:rPr>
        <w:t xml:space="preserve"> </w:t>
      </w:r>
      <w:r w:rsidRPr="00292454">
        <w:rPr>
          <w:rStyle w:val="Hyperlink0"/>
          <w:sz w:val="22"/>
          <w:szCs w:val="22"/>
        </w:rPr>
        <w:t>expectations</w:t>
      </w:r>
      <w:r w:rsidRPr="00292454">
        <w:rPr>
          <w:rStyle w:val="None"/>
          <w:spacing w:val="-7"/>
          <w:sz w:val="22"/>
          <w:szCs w:val="22"/>
        </w:rPr>
        <w:t xml:space="preserve"> </w:t>
      </w:r>
      <w:r w:rsidRPr="00292454">
        <w:rPr>
          <w:rStyle w:val="Hyperlink0"/>
          <w:sz w:val="22"/>
          <w:szCs w:val="22"/>
        </w:rPr>
        <w:t>for</w:t>
      </w:r>
      <w:r w:rsidRPr="00292454">
        <w:rPr>
          <w:rStyle w:val="None"/>
          <w:spacing w:val="-5"/>
          <w:sz w:val="22"/>
          <w:szCs w:val="22"/>
        </w:rPr>
        <w:t xml:space="preserve"> </w:t>
      </w:r>
      <w:r w:rsidRPr="00292454">
        <w:rPr>
          <w:rStyle w:val="Hyperlink0"/>
          <w:sz w:val="22"/>
          <w:szCs w:val="22"/>
        </w:rPr>
        <w:t>teaching</w:t>
      </w:r>
      <w:r w:rsidRPr="00292454">
        <w:rPr>
          <w:rStyle w:val="None"/>
          <w:spacing w:val="-1"/>
          <w:sz w:val="22"/>
          <w:szCs w:val="22"/>
        </w:rPr>
        <w:t xml:space="preserve"> </w:t>
      </w:r>
      <w:r w:rsidRPr="00292454">
        <w:rPr>
          <w:rStyle w:val="Hyperlink0"/>
          <w:sz w:val="22"/>
          <w:szCs w:val="22"/>
        </w:rPr>
        <w:t>and</w:t>
      </w:r>
      <w:r w:rsidRPr="00292454">
        <w:rPr>
          <w:rStyle w:val="None"/>
          <w:spacing w:val="-6"/>
          <w:sz w:val="22"/>
          <w:szCs w:val="22"/>
        </w:rPr>
        <w:t xml:space="preserve"> </w:t>
      </w:r>
      <w:r w:rsidRPr="00292454">
        <w:rPr>
          <w:rStyle w:val="Hyperlink0"/>
          <w:sz w:val="22"/>
          <w:szCs w:val="22"/>
        </w:rPr>
        <w:t>advising</w:t>
      </w:r>
      <w:r w:rsidRPr="00292454">
        <w:rPr>
          <w:rStyle w:val="None"/>
          <w:spacing w:val="-1"/>
          <w:sz w:val="22"/>
          <w:szCs w:val="22"/>
        </w:rPr>
        <w:t xml:space="preserve"> </w:t>
      </w:r>
      <w:r w:rsidRPr="00292454">
        <w:rPr>
          <w:rStyle w:val="Hyperlink0"/>
          <w:sz w:val="22"/>
          <w:szCs w:val="22"/>
        </w:rPr>
        <w:t>as</w:t>
      </w:r>
      <w:r w:rsidRPr="00292454">
        <w:rPr>
          <w:rStyle w:val="None"/>
          <w:spacing w:val="-6"/>
          <w:sz w:val="22"/>
          <w:szCs w:val="22"/>
        </w:rPr>
        <w:t xml:space="preserve"> </w:t>
      </w:r>
      <w:r w:rsidRPr="00292454">
        <w:rPr>
          <w:rStyle w:val="Hyperlink0"/>
          <w:sz w:val="22"/>
          <w:szCs w:val="22"/>
        </w:rPr>
        <w:t>defined</w:t>
      </w:r>
      <w:r w:rsidRPr="00292454">
        <w:rPr>
          <w:rStyle w:val="None"/>
          <w:spacing w:val="-3"/>
          <w:sz w:val="22"/>
          <w:szCs w:val="22"/>
        </w:rPr>
        <w:t xml:space="preserve"> </w:t>
      </w:r>
      <w:r w:rsidRPr="00292454">
        <w:rPr>
          <w:rStyle w:val="Hyperlink0"/>
          <w:sz w:val="22"/>
          <w:szCs w:val="22"/>
        </w:rPr>
        <w:t>in AC23, criteria for the Scholarship of Teaching and Learning.</w:t>
      </w:r>
    </w:p>
    <w:p w14:paraId="23CA13A1" w14:textId="77777777" w:rsidR="00A1021A" w:rsidRPr="00292454" w:rsidRDefault="00000000">
      <w:pPr>
        <w:pStyle w:val="ListParagraph"/>
        <w:numPr>
          <w:ilvl w:val="3"/>
          <w:numId w:val="21"/>
        </w:numPr>
        <w:spacing w:before="118"/>
        <w:rPr>
          <w:sz w:val="22"/>
          <w:szCs w:val="22"/>
        </w:rPr>
      </w:pPr>
      <w:r w:rsidRPr="00292454">
        <w:rPr>
          <w:rStyle w:val="Hyperlink0"/>
          <w:sz w:val="22"/>
          <w:szCs w:val="22"/>
        </w:rPr>
        <w:t>Participate</w:t>
      </w:r>
      <w:r w:rsidRPr="00292454">
        <w:rPr>
          <w:rStyle w:val="None"/>
          <w:spacing w:val="-5"/>
          <w:sz w:val="22"/>
          <w:szCs w:val="22"/>
        </w:rPr>
        <w:t xml:space="preserve"> </w:t>
      </w:r>
      <w:r w:rsidRPr="00292454">
        <w:rPr>
          <w:rStyle w:val="Hyperlink0"/>
          <w:sz w:val="22"/>
          <w:szCs w:val="22"/>
        </w:rPr>
        <w:t>in</w:t>
      </w:r>
      <w:r w:rsidRPr="00292454">
        <w:rPr>
          <w:rStyle w:val="None"/>
          <w:spacing w:val="-7"/>
          <w:sz w:val="22"/>
          <w:szCs w:val="22"/>
        </w:rPr>
        <w:t xml:space="preserve"> </w:t>
      </w:r>
      <w:r w:rsidRPr="00292454">
        <w:rPr>
          <w:rStyle w:val="Hyperlink0"/>
          <w:sz w:val="22"/>
          <w:szCs w:val="22"/>
        </w:rPr>
        <w:t>professional</w:t>
      </w:r>
      <w:r w:rsidRPr="00292454">
        <w:rPr>
          <w:rStyle w:val="None"/>
          <w:spacing w:val="-5"/>
          <w:sz w:val="22"/>
          <w:szCs w:val="22"/>
        </w:rPr>
        <w:t xml:space="preserve"> </w:t>
      </w:r>
      <w:r w:rsidRPr="00292454">
        <w:rPr>
          <w:rStyle w:val="Hyperlink0"/>
          <w:sz w:val="22"/>
          <w:szCs w:val="22"/>
        </w:rPr>
        <w:t>societies,</w:t>
      </w:r>
      <w:r w:rsidRPr="00292454">
        <w:rPr>
          <w:rStyle w:val="None"/>
          <w:spacing w:val="-5"/>
          <w:sz w:val="22"/>
          <w:szCs w:val="22"/>
        </w:rPr>
        <w:t xml:space="preserve"> </w:t>
      </w:r>
      <w:r w:rsidRPr="00292454">
        <w:rPr>
          <w:rStyle w:val="Hyperlink0"/>
          <w:sz w:val="22"/>
          <w:szCs w:val="22"/>
        </w:rPr>
        <w:t>meetings</w:t>
      </w:r>
      <w:r w:rsidRPr="00292454">
        <w:rPr>
          <w:rStyle w:val="None"/>
          <w:spacing w:val="-3"/>
          <w:sz w:val="22"/>
          <w:szCs w:val="22"/>
        </w:rPr>
        <w:t xml:space="preserve"> </w:t>
      </w:r>
      <w:r w:rsidRPr="00292454">
        <w:rPr>
          <w:rStyle w:val="Hyperlink0"/>
          <w:sz w:val="22"/>
          <w:szCs w:val="22"/>
        </w:rPr>
        <w:t>and</w:t>
      </w:r>
      <w:r w:rsidRPr="00292454">
        <w:rPr>
          <w:rStyle w:val="None"/>
          <w:spacing w:val="-5"/>
          <w:sz w:val="22"/>
          <w:szCs w:val="22"/>
        </w:rPr>
        <w:t xml:space="preserve"> </w:t>
      </w:r>
      <w:r w:rsidRPr="00292454">
        <w:rPr>
          <w:rStyle w:val="Hyperlink0"/>
          <w:sz w:val="22"/>
          <w:szCs w:val="22"/>
        </w:rPr>
        <w:t>other</w:t>
      </w:r>
      <w:r w:rsidRPr="00292454">
        <w:rPr>
          <w:rStyle w:val="None"/>
          <w:spacing w:val="-3"/>
          <w:sz w:val="22"/>
          <w:szCs w:val="22"/>
        </w:rPr>
        <w:t xml:space="preserve"> </w:t>
      </w:r>
      <w:r w:rsidRPr="00292454">
        <w:rPr>
          <w:rStyle w:val="Hyperlink0"/>
          <w:sz w:val="22"/>
          <w:szCs w:val="22"/>
        </w:rPr>
        <w:t>activities</w:t>
      </w:r>
      <w:r w:rsidRPr="00292454">
        <w:rPr>
          <w:rStyle w:val="None"/>
          <w:spacing w:val="-3"/>
          <w:sz w:val="22"/>
          <w:szCs w:val="22"/>
        </w:rPr>
        <w:t xml:space="preserve"> </w:t>
      </w:r>
      <w:r w:rsidRPr="00292454">
        <w:rPr>
          <w:rStyle w:val="Hyperlink0"/>
          <w:sz w:val="22"/>
          <w:szCs w:val="22"/>
        </w:rPr>
        <w:t>that</w:t>
      </w:r>
      <w:r w:rsidRPr="00292454">
        <w:rPr>
          <w:rStyle w:val="None"/>
          <w:spacing w:val="-6"/>
          <w:sz w:val="22"/>
          <w:szCs w:val="22"/>
        </w:rPr>
        <w:t xml:space="preserve"> </w:t>
      </w:r>
      <w:r w:rsidRPr="00292454">
        <w:rPr>
          <w:rStyle w:val="Hyperlink0"/>
          <w:sz w:val="22"/>
          <w:szCs w:val="22"/>
        </w:rPr>
        <w:t>enhance scholarship and content expertise.</w:t>
      </w:r>
    </w:p>
    <w:p w14:paraId="68B3AD26" w14:textId="77777777" w:rsidR="00A1021A" w:rsidRPr="00292454" w:rsidRDefault="00000000">
      <w:pPr>
        <w:pStyle w:val="ListParagraph"/>
        <w:numPr>
          <w:ilvl w:val="3"/>
          <w:numId w:val="22"/>
        </w:numPr>
        <w:spacing w:before="120" w:after="120"/>
        <w:rPr>
          <w:sz w:val="22"/>
          <w:szCs w:val="22"/>
        </w:rPr>
      </w:pPr>
      <w:r w:rsidRPr="00292454">
        <w:rPr>
          <w:rStyle w:val="Hyperlink0"/>
          <w:sz w:val="22"/>
          <w:szCs w:val="22"/>
        </w:rPr>
        <w:t>Contribute</w:t>
      </w:r>
      <w:r w:rsidRPr="00292454">
        <w:rPr>
          <w:rStyle w:val="None"/>
          <w:spacing w:val="-15"/>
          <w:sz w:val="22"/>
          <w:szCs w:val="22"/>
        </w:rPr>
        <w:t xml:space="preserve"> </w:t>
      </w:r>
      <w:r w:rsidRPr="00292454">
        <w:rPr>
          <w:rStyle w:val="Hyperlink0"/>
          <w:sz w:val="22"/>
          <w:szCs w:val="22"/>
        </w:rPr>
        <w:t>to</w:t>
      </w:r>
      <w:r w:rsidRPr="00292454">
        <w:rPr>
          <w:rStyle w:val="None"/>
          <w:spacing w:val="-12"/>
          <w:sz w:val="22"/>
          <w:szCs w:val="22"/>
        </w:rPr>
        <w:t xml:space="preserve"> </w:t>
      </w:r>
      <w:r w:rsidRPr="00292454">
        <w:rPr>
          <w:rStyle w:val="Hyperlink0"/>
          <w:sz w:val="22"/>
          <w:szCs w:val="22"/>
        </w:rPr>
        <w:t>the</w:t>
      </w:r>
      <w:r w:rsidRPr="00292454">
        <w:rPr>
          <w:rStyle w:val="None"/>
          <w:spacing w:val="-11"/>
          <w:sz w:val="22"/>
          <w:szCs w:val="22"/>
        </w:rPr>
        <w:t xml:space="preserve"> </w:t>
      </w:r>
      <w:r w:rsidRPr="00292454">
        <w:rPr>
          <w:rStyle w:val="Hyperlink0"/>
          <w:sz w:val="22"/>
          <w:szCs w:val="22"/>
        </w:rPr>
        <w:t>service</w:t>
      </w:r>
      <w:r w:rsidRPr="00292454">
        <w:rPr>
          <w:rStyle w:val="None"/>
          <w:spacing w:val="-10"/>
          <w:sz w:val="22"/>
          <w:szCs w:val="22"/>
        </w:rPr>
        <w:t xml:space="preserve"> </w:t>
      </w:r>
      <w:r w:rsidRPr="00292454">
        <w:rPr>
          <w:rStyle w:val="Hyperlink0"/>
          <w:sz w:val="22"/>
          <w:szCs w:val="22"/>
        </w:rPr>
        <w:t>and</w:t>
      </w:r>
      <w:r w:rsidRPr="00292454">
        <w:rPr>
          <w:rStyle w:val="None"/>
          <w:spacing w:val="-7"/>
          <w:sz w:val="22"/>
          <w:szCs w:val="22"/>
        </w:rPr>
        <w:t xml:space="preserve"> </w:t>
      </w:r>
      <w:r w:rsidRPr="00292454">
        <w:rPr>
          <w:rStyle w:val="Hyperlink0"/>
          <w:sz w:val="22"/>
          <w:szCs w:val="22"/>
        </w:rPr>
        <w:t>outreach</w:t>
      </w:r>
      <w:r w:rsidRPr="00292454">
        <w:rPr>
          <w:rStyle w:val="None"/>
          <w:spacing w:val="-12"/>
          <w:sz w:val="22"/>
          <w:szCs w:val="22"/>
        </w:rPr>
        <w:t xml:space="preserve"> </w:t>
      </w:r>
      <w:r w:rsidRPr="00292454">
        <w:rPr>
          <w:rStyle w:val="Hyperlink0"/>
          <w:sz w:val="22"/>
          <w:szCs w:val="22"/>
        </w:rPr>
        <w:t>mission</w:t>
      </w:r>
      <w:r w:rsidRPr="00292454">
        <w:rPr>
          <w:rStyle w:val="None"/>
          <w:spacing w:val="-7"/>
          <w:sz w:val="22"/>
          <w:szCs w:val="22"/>
        </w:rPr>
        <w:t xml:space="preserve"> </w:t>
      </w:r>
      <w:r w:rsidRPr="00292454">
        <w:rPr>
          <w:rStyle w:val="Hyperlink0"/>
          <w:sz w:val="22"/>
          <w:szCs w:val="22"/>
        </w:rPr>
        <w:t>of</w:t>
      </w:r>
      <w:r w:rsidRPr="00292454">
        <w:rPr>
          <w:rStyle w:val="None"/>
          <w:spacing w:val="-7"/>
          <w:sz w:val="22"/>
          <w:szCs w:val="22"/>
        </w:rPr>
        <w:t xml:space="preserve"> </w:t>
      </w:r>
      <w:r w:rsidRPr="00292454">
        <w:rPr>
          <w:rStyle w:val="Hyperlink0"/>
          <w:sz w:val="22"/>
          <w:szCs w:val="22"/>
        </w:rPr>
        <w:t>the</w:t>
      </w:r>
      <w:r w:rsidRPr="00292454">
        <w:rPr>
          <w:rStyle w:val="None"/>
          <w:spacing w:val="-5"/>
          <w:sz w:val="22"/>
          <w:szCs w:val="22"/>
        </w:rPr>
        <w:t xml:space="preserve"> </w:t>
      </w:r>
      <w:r w:rsidRPr="00292454">
        <w:rPr>
          <w:rStyle w:val="None"/>
          <w:spacing w:val="-1"/>
          <w:sz w:val="22"/>
          <w:szCs w:val="22"/>
        </w:rPr>
        <w:t>University.</w:t>
      </w:r>
    </w:p>
    <w:p w14:paraId="2B71C160" w14:textId="77777777" w:rsidR="00A1021A" w:rsidRPr="00292454" w:rsidRDefault="0F247503">
      <w:pPr>
        <w:pStyle w:val="Heading3"/>
        <w:numPr>
          <w:ilvl w:val="1"/>
          <w:numId w:val="23"/>
        </w:numPr>
        <w:rPr>
          <w:b w:val="0"/>
          <w:bCs w:val="0"/>
        </w:rPr>
      </w:pPr>
      <w:r w:rsidRPr="00292454">
        <w:rPr>
          <w:rStyle w:val="None"/>
        </w:rPr>
        <w:t>C</w:t>
      </w:r>
      <w:proofErr w:type="spellStart"/>
      <w:r w:rsidRPr="00292454">
        <w:rPr>
          <w:rStyle w:val="None"/>
          <w:lang w:val="de-DE"/>
        </w:rPr>
        <w:t>riteria</w:t>
      </w:r>
      <w:proofErr w:type="spellEnd"/>
      <w:r w:rsidRPr="00292454">
        <w:rPr>
          <w:rStyle w:val="None"/>
        </w:rPr>
        <w:t xml:space="preserve"> for </w:t>
      </w:r>
      <w:r w:rsidRPr="00292454">
        <w:rPr>
          <w:rStyle w:val="None"/>
          <w:lang w:val="fr-FR"/>
        </w:rPr>
        <w:t>Promotion</w:t>
      </w:r>
      <w:r w:rsidRPr="00292454">
        <w:rPr>
          <w:rStyle w:val="None"/>
        </w:rPr>
        <w:t xml:space="preserve"> within the Research Track</w:t>
      </w:r>
    </w:p>
    <w:p w14:paraId="6749B5D8" w14:textId="77777777" w:rsidR="00A1021A" w:rsidRPr="00292454" w:rsidRDefault="00000000">
      <w:pPr>
        <w:pStyle w:val="ListParagraph"/>
        <w:numPr>
          <w:ilvl w:val="2"/>
          <w:numId w:val="23"/>
        </w:numPr>
        <w:spacing w:before="123"/>
        <w:rPr>
          <w:sz w:val="22"/>
          <w:szCs w:val="22"/>
        </w:rPr>
      </w:pPr>
      <w:r w:rsidRPr="00292454">
        <w:rPr>
          <w:rStyle w:val="Hyperlink0"/>
          <w:sz w:val="22"/>
          <w:szCs w:val="22"/>
        </w:rPr>
        <w:t>Non-tenure line faculty members in the research track should demonstrate an ability to initiate, conduct, complete, and disseminate high quality, innovative research and scholarship in their professional area of specialization. A consistent record of accomplishment is expected, demonstrating improvement in quality and significance with time. Research results should be disseminated through appropriate channels such as</w:t>
      </w:r>
      <w:r w:rsidRPr="00292454">
        <w:rPr>
          <w:rStyle w:val="None"/>
          <w:sz w:val="22"/>
          <w:szCs w:val="22"/>
        </w:rPr>
        <w:t xml:space="preserve"> </w:t>
      </w:r>
      <w:r w:rsidRPr="00292454">
        <w:rPr>
          <w:rStyle w:val="Hyperlink0"/>
          <w:sz w:val="22"/>
          <w:szCs w:val="22"/>
        </w:rPr>
        <w:t>publications in</w:t>
      </w:r>
      <w:r w:rsidRPr="00292454">
        <w:rPr>
          <w:rStyle w:val="None"/>
          <w:sz w:val="22"/>
          <w:szCs w:val="22"/>
        </w:rPr>
        <w:t xml:space="preserve"> </w:t>
      </w:r>
      <w:r w:rsidRPr="00292454">
        <w:rPr>
          <w:rStyle w:val="Hyperlink0"/>
          <w:sz w:val="22"/>
          <w:szCs w:val="22"/>
        </w:rPr>
        <w:t>peer-reviewed, professional</w:t>
      </w:r>
      <w:r w:rsidRPr="00292454">
        <w:rPr>
          <w:rStyle w:val="None"/>
          <w:spacing w:val="-1"/>
          <w:sz w:val="22"/>
          <w:szCs w:val="22"/>
        </w:rPr>
        <w:t xml:space="preserve"> </w:t>
      </w:r>
      <w:r w:rsidRPr="00292454">
        <w:rPr>
          <w:rStyle w:val="Hyperlink0"/>
          <w:sz w:val="22"/>
          <w:szCs w:val="22"/>
        </w:rPr>
        <w:t>journals,</w:t>
      </w:r>
      <w:r w:rsidRPr="00292454">
        <w:rPr>
          <w:rStyle w:val="None"/>
          <w:spacing w:val="-1"/>
          <w:sz w:val="22"/>
          <w:szCs w:val="22"/>
        </w:rPr>
        <w:t xml:space="preserve"> </w:t>
      </w:r>
      <w:r w:rsidRPr="00292454">
        <w:rPr>
          <w:rStyle w:val="Hyperlink0"/>
          <w:sz w:val="22"/>
          <w:szCs w:val="22"/>
        </w:rPr>
        <w:t>technical</w:t>
      </w:r>
      <w:r w:rsidRPr="00292454">
        <w:rPr>
          <w:rStyle w:val="None"/>
          <w:spacing w:val="-1"/>
          <w:sz w:val="22"/>
          <w:szCs w:val="22"/>
        </w:rPr>
        <w:t xml:space="preserve"> </w:t>
      </w:r>
      <w:r w:rsidRPr="00292454">
        <w:rPr>
          <w:rStyle w:val="Hyperlink0"/>
          <w:sz w:val="22"/>
          <w:szCs w:val="22"/>
        </w:rPr>
        <w:t>reports, books or parts thereof, presentations at professional meetings, patents and software.</w:t>
      </w:r>
    </w:p>
    <w:p w14:paraId="2A07948A" w14:textId="77777777" w:rsidR="00A1021A" w:rsidRPr="00292454" w:rsidRDefault="00000000">
      <w:pPr>
        <w:pStyle w:val="ListParagraph"/>
        <w:numPr>
          <w:ilvl w:val="2"/>
          <w:numId w:val="23"/>
        </w:numPr>
        <w:spacing w:before="93"/>
        <w:rPr>
          <w:sz w:val="22"/>
          <w:szCs w:val="22"/>
        </w:rPr>
      </w:pPr>
      <w:r w:rsidRPr="00292454">
        <w:rPr>
          <w:rStyle w:val="None"/>
          <w:spacing w:val="-3"/>
          <w:sz w:val="22"/>
          <w:szCs w:val="22"/>
        </w:rPr>
        <w:t>Active participation in the initiation, preparation, and submission of proposals to external funding agencies is expected; a record of having external proposals funded and demonstrated leadership through the technical management and direction of research teams as a principal investigator is indicative of professional accomplishment. Research faculty may also supervise and advise research staff, junior colleagues, graduate students and undergraduates. Subsequent accomplishments of former students and subordinates may be used in part to evaluate a candidate’s research contribution.</w:t>
      </w:r>
    </w:p>
    <w:p w14:paraId="44C3B5D8" w14:textId="77777777" w:rsidR="00A1021A" w:rsidRPr="00292454" w:rsidRDefault="00000000">
      <w:pPr>
        <w:pStyle w:val="ListParagraph"/>
        <w:numPr>
          <w:ilvl w:val="2"/>
          <w:numId w:val="23"/>
        </w:numPr>
        <w:spacing w:before="122"/>
        <w:rPr>
          <w:sz w:val="22"/>
          <w:szCs w:val="22"/>
        </w:rPr>
      </w:pPr>
      <w:r w:rsidRPr="00292454">
        <w:rPr>
          <w:rStyle w:val="None"/>
          <w:spacing w:val="-3"/>
          <w:sz w:val="22"/>
          <w:szCs w:val="22"/>
        </w:rPr>
        <w:t>Active participation in professional society</w:t>
      </w:r>
      <w:r w:rsidRPr="00292454">
        <w:rPr>
          <w:rStyle w:val="Hyperlink0"/>
          <w:sz w:val="22"/>
          <w:szCs w:val="22"/>
        </w:rPr>
        <w:t xml:space="preserve"> meetings, short courses, conferences, seminars, and workshops is expected, as is membership and participation in professional societies. Evidence of scholarship includes a record of expertise in disseminating research, as well as serving on committees, grant review panels, and planning groups. Consulting with government bodies, policy makers, and the private sector is also indicative of excellence in this area.</w:t>
      </w:r>
    </w:p>
    <w:p w14:paraId="6365E9A1" w14:textId="77777777" w:rsidR="00A1021A" w:rsidRPr="00292454" w:rsidRDefault="00000000">
      <w:pPr>
        <w:pStyle w:val="ListParagraph"/>
        <w:numPr>
          <w:ilvl w:val="2"/>
          <w:numId w:val="24"/>
        </w:numPr>
        <w:spacing w:after="120"/>
        <w:rPr>
          <w:sz w:val="22"/>
          <w:szCs w:val="22"/>
        </w:rPr>
      </w:pPr>
      <w:r w:rsidRPr="00292454">
        <w:rPr>
          <w:rStyle w:val="Hyperlink0"/>
          <w:sz w:val="22"/>
          <w:szCs w:val="22"/>
        </w:rPr>
        <w:t>Appointments to the graduate faculty with a departmental graduate program and serving on graduate student committees may be encouraged for faculty members.</w:t>
      </w:r>
    </w:p>
    <w:p w14:paraId="156624F6" w14:textId="77777777" w:rsidR="00A1021A" w:rsidRPr="00292454" w:rsidRDefault="0F247503">
      <w:pPr>
        <w:pStyle w:val="Heading3"/>
        <w:numPr>
          <w:ilvl w:val="1"/>
          <w:numId w:val="25"/>
        </w:numPr>
        <w:spacing w:before="1" w:after="120"/>
        <w:jc w:val="left"/>
        <w:rPr>
          <w:b w:val="0"/>
          <w:bCs w:val="0"/>
        </w:rPr>
      </w:pPr>
      <w:r w:rsidRPr="00292454">
        <w:rPr>
          <w:rStyle w:val="None"/>
        </w:rPr>
        <w:t>Criteria regarding the Scholarship of</w:t>
      </w:r>
      <w:r w:rsidRPr="00292454">
        <w:rPr>
          <w:rStyle w:val="None"/>
          <w:spacing w:val="-1"/>
        </w:rPr>
        <w:t xml:space="preserve"> </w:t>
      </w:r>
      <w:r w:rsidRPr="00292454">
        <w:rPr>
          <w:rStyle w:val="None"/>
        </w:rPr>
        <w:t>Service to the University,</w:t>
      </w:r>
      <w:r w:rsidRPr="00292454">
        <w:rPr>
          <w:rStyle w:val="None"/>
          <w:spacing w:val="-1"/>
        </w:rPr>
        <w:t xml:space="preserve"> </w:t>
      </w:r>
      <w:r w:rsidRPr="00292454">
        <w:rPr>
          <w:rStyle w:val="None"/>
        </w:rPr>
        <w:t>Society,</w:t>
      </w:r>
      <w:r w:rsidRPr="00292454">
        <w:rPr>
          <w:rStyle w:val="None"/>
          <w:spacing w:val="-1"/>
        </w:rPr>
        <w:t xml:space="preserve"> </w:t>
      </w:r>
      <w:r w:rsidRPr="00292454">
        <w:rPr>
          <w:rStyle w:val="None"/>
        </w:rPr>
        <w:t>and</w:t>
      </w:r>
      <w:r w:rsidRPr="00292454">
        <w:rPr>
          <w:rStyle w:val="None"/>
          <w:spacing w:val="-1"/>
        </w:rPr>
        <w:t xml:space="preserve"> </w:t>
      </w:r>
      <w:r w:rsidRPr="00292454">
        <w:rPr>
          <w:rStyle w:val="None"/>
        </w:rPr>
        <w:t>the</w:t>
      </w:r>
      <w:r w:rsidRPr="00292454">
        <w:rPr>
          <w:rStyle w:val="None"/>
          <w:u w:val="none"/>
        </w:rPr>
        <w:t xml:space="preserve"> </w:t>
      </w:r>
      <w:r w:rsidRPr="00292454">
        <w:rPr>
          <w:rStyle w:val="None"/>
          <w:lang w:val="fr-FR"/>
        </w:rPr>
        <w:t>Profession</w:t>
      </w:r>
    </w:p>
    <w:p w14:paraId="06C46A50" w14:textId="77777777" w:rsidR="00A1021A" w:rsidRPr="00292454" w:rsidRDefault="00000000">
      <w:pPr>
        <w:pStyle w:val="BodyText"/>
        <w:spacing w:before="93"/>
        <w:ind w:left="859"/>
        <w:jc w:val="both"/>
      </w:pPr>
      <w:r w:rsidRPr="00292454">
        <w:rPr>
          <w:rStyle w:val="Hyperlink0"/>
        </w:rPr>
        <w:t>Each faculty member is expected to take an active role in University affairs and public service.</w:t>
      </w:r>
      <w:r w:rsidRPr="00292454">
        <w:rPr>
          <w:rStyle w:val="None"/>
          <w:spacing w:val="-1"/>
        </w:rPr>
        <w:t xml:space="preserve"> </w:t>
      </w:r>
      <w:r w:rsidRPr="00292454">
        <w:rPr>
          <w:rStyle w:val="Hyperlink0"/>
        </w:rPr>
        <w:t>Participation in committee work, faculty governance, administrative support, and a wide scope of University, College, and Unit affairs provides evidence of service within the University.</w:t>
      </w:r>
      <w:r w:rsidRPr="00292454">
        <w:rPr>
          <w:rStyle w:val="None"/>
          <w:spacing w:val="-1"/>
        </w:rPr>
        <w:t xml:space="preserve"> </w:t>
      </w:r>
      <w:r w:rsidRPr="00292454">
        <w:rPr>
          <w:rStyle w:val="Hyperlink0"/>
        </w:rPr>
        <w:t xml:space="preserve">Commitment to public service through involvement in community affairs, governmental, industrial, public, and private organizations </w:t>
      </w:r>
      <w:proofErr w:type="gramStart"/>
      <w:r w:rsidRPr="00292454">
        <w:rPr>
          <w:rStyle w:val="Hyperlink0"/>
        </w:rPr>
        <w:t>demonstrates</w:t>
      </w:r>
      <w:proofErr w:type="gramEnd"/>
      <w:r w:rsidRPr="00292454">
        <w:rPr>
          <w:rStyle w:val="Hyperlink0"/>
        </w:rPr>
        <w:t xml:space="preserve"> competence in extending the University’s specialized knowledge throughout the Commonwealth,</w:t>
      </w:r>
      <w:r w:rsidRPr="00292454">
        <w:rPr>
          <w:rStyle w:val="None"/>
        </w:rPr>
        <w:t xml:space="preserve"> </w:t>
      </w:r>
      <w:r w:rsidRPr="00292454">
        <w:rPr>
          <w:rStyle w:val="Hyperlink0"/>
        </w:rPr>
        <w:t>nation,</w:t>
      </w:r>
      <w:r w:rsidRPr="00292454">
        <w:rPr>
          <w:rStyle w:val="None"/>
        </w:rPr>
        <w:t xml:space="preserve"> </w:t>
      </w:r>
      <w:r w:rsidRPr="00292454">
        <w:rPr>
          <w:rStyle w:val="Hyperlink0"/>
        </w:rPr>
        <w:t>and</w:t>
      </w:r>
      <w:r w:rsidRPr="00292454">
        <w:rPr>
          <w:rStyle w:val="None"/>
        </w:rPr>
        <w:t xml:space="preserve"> </w:t>
      </w:r>
      <w:r w:rsidRPr="00292454">
        <w:rPr>
          <w:rStyle w:val="Hyperlink0"/>
        </w:rPr>
        <w:t>beyond.</w:t>
      </w:r>
      <w:r w:rsidRPr="00292454">
        <w:rPr>
          <w:rStyle w:val="None"/>
          <w:spacing w:val="-1"/>
        </w:rPr>
        <w:t xml:space="preserve"> </w:t>
      </w:r>
      <w:r w:rsidRPr="00292454">
        <w:rPr>
          <w:rStyle w:val="Hyperlink0"/>
        </w:rPr>
        <w:t>Active</w:t>
      </w:r>
      <w:r w:rsidRPr="00292454">
        <w:rPr>
          <w:rStyle w:val="None"/>
        </w:rPr>
        <w:t xml:space="preserve"> </w:t>
      </w:r>
      <w:r w:rsidRPr="00292454">
        <w:rPr>
          <w:rStyle w:val="Hyperlink0"/>
        </w:rPr>
        <w:t>contribution</w:t>
      </w:r>
      <w:r w:rsidRPr="00292454">
        <w:rPr>
          <w:rStyle w:val="None"/>
        </w:rPr>
        <w:t xml:space="preserve"> </w:t>
      </w:r>
      <w:r w:rsidRPr="00292454">
        <w:rPr>
          <w:rStyle w:val="Hyperlink0"/>
        </w:rPr>
        <w:t>to</w:t>
      </w:r>
      <w:r w:rsidRPr="00292454">
        <w:rPr>
          <w:rStyle w:val="None"/>
        </w:rPr>
        <w:t xml:space="preserve"> </w:t>
      </w:r>
      <w:r w:rsidRPr="00292454">
        <w:rPr>
          <w:rStyle w:val="Hyperlink0"/>
        </w:rPr>
        <w:t>professional</w:t>
      </w:r>
      <w:r w:rsidRPr="00292454">
        <w:rPr>
          <w:rStyle w:val="None"/>
        </w:rPr>
        <w:t xml:space="preserve"> </w:t>
      </w:r>
      <w:r w:rsidRPr="00292454">
        <w:rPr>
          <w:rStyle w:val="Hyperlink0"/>
        </w:rPr>
        <w:t>organizations</w:t>
      </w:r>
      <w:r w:rsidRPr="00292454">
        <w:rPr>
          <w:rStyle w:val="None"/>
        </w:rPr>
        <w:t xml:space="preserve"> </w:t>
      </w:r>
      <w:r w:rsidRPr="00292454">
        <w:rPr>
          <w:rStyle w:val="Hyperlink0"/>
        </w:rPr>
        <w:t>is also considered a commitment to service.</w:t>
      </w:r>
    </w:p>
    <w:p w14:paraId="7810D2A0" w14:textId="77777777" w:rsidR="00A1021A" w:rsidRPr="00292454" w:rsidRDefault="00000000">
      <w:pPr>
        <w:pStyle w:val="BodyText"/>
        <w:spacing w:before="120"/>
        <w:ind w:left="859"/>
        <w:jc w:val="both"/>
      </w:pPr>
      <w:r w:rsidRPr="00292454">
        <w:rPr>
          <w:rStyle w:val="Hyperlink0"/>
        </w:rPr>
        <w:t>Meeting or exceeding expectations in service will be expected of all faculty who have either only</w:t>
      </w:r>
      <w:r w:rsidRPr="00292454">
        <w:rPr>
          <w:rStyle w:val="None"/>
        </w:rPr>
        <w:t xml:space="preserve"> </w:t>
      </w:r>
      <w:r w:rsidRPr="00292454">
        <w:rPr>
          <w:rStyle w:val="Hyperlink0"/>
        </w:rPr>
        <w:t>teaching or</w:t>
      </w:r>
      <w:r w:rsidRPr="00292454">
        <w:rPr>
          <w:rStyle w:val="None"/>
        </w:rPr>
        <w:t xml:space="preserve"> </w:t>
      </w:r>
      <w:r w:rsidRPr="00292454">
        <w:rPr>
          <w:rStyle w:val="Hyperlink0"/>
        </w:rPr>
        <w:t>only</w:t>
      </w:r>
      <w:r w:rsidRPr="00292454">
        <w:rPr>
          <w:rStyle w:val="None"/>
        </w:rPr>
        <w:t xml:space="preserve"> </w:t>
      </w:r>
      <w:r w:rsidRPr="00292454">
        <w:rPr>
          <w:rStyle w:val="Hyperlink0"/>
        </w:rPr>
        <w:t>research</w:t>
      </w:r>
      <w:r w:rsidRPr="00292454">
        <w:rPr>
          <w:rStyle w:val="None"/>
        </w:rPr>
        <w:t xml:space="preserve"> </w:t>
      </w:r>
      <w:r w:rsidRPr="00292454">
        <w:rPr>
          <w:rStyle w:val="Hyperlink0"/>
        </w:rPr>
        <w:t>as</w:t>
      </w:r>
      <w:r w:rsidRPr="00292454">
        <w:rPr>
          <w:rStyle w:val="None"/>
        </w:rPr>
        <w:t xml:space="preserve"> </w:t>
      </w:r>
      <w:r w:rsidRPr="00292454">
        <w:rPr>
          <w:rStyle w:val="Hyperlink0"/>
        </w:rPr>
        <w:t>their</w:t>
      </w:r>
      <w:r w:rsidRPr="00292454">
        <w:rPr>
          <w:rStyle w:val="None"/>
        </w:rPr>
        <w:t xml:space="preserve"> </w:t>
      </w:r>
      <w:r w:rsidRPr="00292454">
        <w:rPr>
          <w:rStyle w:val="Hyperlink0"/>
        </w:rPr>
        <w:t>principal</w:t>
      </w:r>
      <w:r w:rsidRPr="00292454">
        <w:rPr>
          <w:rStyle w:val="None"/>
        </w:rPr>
        <w:t xml:space="preserve"> </w:t>
      </w:r>
      <w:r w:rsidRPr="00292454">
        <w:rPr>
          <w:rStyle w:val="Hyperlink0"/>
        </w:rPr>
        <w:t>domain.</w:t>
      </w:r>
      <w:r w:rsidRPr="00292454">
        <w:rPr>
          <w:rStyle w:val="None"/>
        </w:rPr>
        <w:t xml:space="preserve"> </w:t>
      </w:r>
      <w:r w:rsidRPr="00292454">
        <w:rPr>
          <w:rStyle w:val="Hyperlink0"/>
        </w:rPr>
        <w:t>For</w:t>
      </w:r>
      <w:r w:rsidRPr="00292454">
        <w:rPr>
          <w:rStyle w:val="None"/>
        </w:rPr>
        <w:t xml:space="preserve"> </w:t>
      </w:r>
      <w:r w:rsidRPr="00292454">
        <w:rPr>
          <w:rStyle w:val="Hyperlink0"/>
        </w:rPr>
        <w:t>advancement</w:t>
      </w:r>
      <w:r w:rsidRPr="00292454">
        <w:rPr>
          <w:rStyle w:val="None"/>
        </w:rPr>
        <w:t xml:space="preserve"> </w:t>
      </w:r>
      <w:r w:rsidRPr="00292454">
        <w:rPr>
          <w:rStyle w:val="Hyperlink0"/>
        </w:rPr>
        <w:t xml:space="preserve">through all ranks a progression in amount or type of service is expected. For promotion to the </w:t>
      </w:r>
      <w:r w:rsidRPr="00292454">
        <w:rPr>
          <w:rStyle w:val="Hyperlink0"/>
        </w:rPr>
        <w:lastRenderedPageBreak/>
        <w:t>professor level, evidence of exemplary and sustained service, including leadership, is also expected.</w:t>
      </w:r>
    </w:p>
    <w:p w14:paraId="60061E4C" w14:textId="77777777" w:rsidR="00A1021A" w:rsidRPr="00292454" w:rsidRDefault="00A1021A">
      <w:pPr>
        <w:pStyle w:val="BodyText"/>
        <w:spacing w:before="8"/>
      </w:pPr>
    </w:p>
    <w:p w14:paraId="38A01467" w14:textId="77777777" w:rsidR="00A1021A" w:rsidRPr="00292454" w:rsidRDefault="0F247503">
      <w:pPr>
        <w:pStyle w:val="Heading2"/>
        <w:numPr>
          <w:ilvl w:val="0"/>
          <w:numId w:val="26"/>
        </w:numPr>
        <w:spacing w:before="100"/>
      </w:pPr>
      <w:r w:rsidRPr="00292454">
        <w:rPr>
          <w:rStyle w:val="Hyperlink0"/>
        </w:rPr>
        <w:t>PROMOTION</w:t>
      </w:r>
      <w:r w:rsidRPr="00292454">
        <w:rPr>
          <w:rStyle w:val="None"/>
        </w:rPr>
        <w:t xml:space="preserve"> REVIEW</w:t>
      </w:r>
    </w:p>
    <w:p w14:paraId="44EAFD9C" w14:textId="77777777" w:rsidR="00A1021A" w:rsidRPr="00292454" w:rsidRDefault="00A1021A">
      <w:pPr>
        <w:pStyle w:val="ListParagraph"/>
        <w:tabs>
          <w:tab w:val="left" w:pos="813"/>
        </w:tabs>
        <w:spacing w:before="0"/>
        <w:ind w:left="835" w:firstLine="0"/>
        <w:rPr>
          <w:rStyle w:val="Hyperlink0"/>
          <w:sz w:val="22"/>
          <w:szCs w:val="22"/>
        </w:rPr>
      </w:pPr>
    </w:p>
    <w:p w14:paraId="364AA8CA" w14:textId="697CCB20" w:rsidR="006840C4" w:rsidRPr="006840C4" w:rsidRDefault="006840C4" w:rsidP="006840C4">
      <w:pPr>
        <w:pStyle w:val="ListParagraph"/>
        <w:tabs>
          <w:tab w:val="left" w:pos="813"/>
        </w:tabs>
        <w:ind w:left="835"/>
        <w:rPr>
          <w:sz w:val="22"/>
          <w:szCs w:val="22"/>
        </w:rPr>
      </w:pPr>
      <w:r>
        <w:rPr>
          <w:sz w:val="22"/>
          <w:szCs w:val="22"/>
        </w:rPr>
        <w:tab/>
      </w:r>
      <w:r w:rsidRPr="006840C4">
        <w:rPr>
          <w:sz w:val="22"/>
          <w:szCs w:val="22"/>
        </w:rPr>
        <w:t xml:space="preserve">The responsibility for putting faculty forward for promotion review lies with the Unit Head. </w:t>
      </w:r>
    </w:p>
    <w:p w14:paraId="7D5AE74C" w14:textId="77777777" w:rsidR="006840C4" w:rsidRDefault="006840C4" w:rsidP="006840C4">
      <w:pPr>
        <w:pStyle w:val="ListParagraph"/>
        <w:tabs>
          <w:tab w:val="left" w:pos="813"/>
        </w:tabs>
        <w:spacing w:before="0"/>
        <w:ind w:left="835" w:firstLine="0"/>
        <w:rPr>
          <w:sz w:val="22"/>
          <w:szCs w:val="22"/>
        </w:rPr>
      </w:pPr>
    </w:p>
    <w:p w14:paraId="24243BB9" w14:textId="7389825C" w:rsidR="00A1021A" w:rsidRPr="00292454" w:rsidRDefault="006840C4" w:rsidP="006840C4">
      <w:pPr>
        <w:pStyle w:val="ListParagraph"/>
        <w:tabs>
          <w:tab w:val="left" w:pos="813"/>
        </w:tabs>
        <w:spacing w:before="0"/>
        <w:ind w:left="835" w:firstLine="0"/>
        <w:rPr>
          <w:rStyle w:val="None"/>
          <w:sz w:val="22"/>
          <w:szCs w:val="22"/>
        </w:rPr>
      </w:pPr>
      <w:r w:rsidRPr="006840C4">
        <w:rPr>
          <w:sz w:val="22"/>
          <w:szCs w:val="22"/>
        </w:rPr>
        <w:t>Understanding the expectations needed for promotion to the next rank and developing a trajectory toward promotion should be topics of regular discussion between faculty members and Unit Heads. Readiness for promotion review can be raised as a topic for discussion when either party feels the time is appropriate</w:t>
      </w:r>
      <w:r w:rsidR="00000000" w:rsidRPr="00292454">
        <w:rPr>
          <w:rStyle w:val="None"/>
          <w:sz w:val="22"/>
          <w:szCs w:val="22"/>
        </w:rPr>
        <w:t>.</w:t>
      </w:r>
    </w:p>
    <w:p w14:paraId="12B06913" w14:textId="77777777" w:rsidR="00A1021A" w:rsidRPr="00292454" w:rsidRDefault="00000000">
      <w:pPr>
        <w:pStyle w:val="BodyText"/>
        <w:spacing w:before="119" w:line="259" w:lineRule="auto"/>
        <w:ind w:left="1080" w:hanging="630"/>
        <w:jc w:val="both"/>
        <w:rPr>
          <w:rStyle w:val="None"/>
          <w:b/>
          <w:bCs/>
          <w:u w:val="single"/>
        </w:rPr>
      </w:pPr>
      <w:r w:rsidRPr="00292454">
        <w:rPr>
          <w:rStyle w:val="None"/>
          <w:b/>
          <w:bCs/>
        </w:rPr>
        <w:t xml:space="preserve">A.  </w:t>
      </w:r>
      <w:r w:rsidRPr="00292454">
        <w:rPr>
          <w:rStyle w:val="None"/>
          <w:b/>
          <w:bCs/>
          <w:u w:val="single"/>
        </w:rPr>
        <w:t>Timing of Reviews</w:t>
      </w:r>
    </w:p>
    <w:p w14:paraId="022C5CF1" w14:textId="77777777" w:rsidR="006840C4" w:rsidRPr="006840C4" w:rsidRDefault="006840C4" w:rsidP="006840C4">
      <w:pPr>
        <w:pStyle w:val="BodyText"/>
        <w:ind w:left="831"/>
        <w:jc w:val="both"/>
      </w:pPr>
    </w:p>
    <w:p w14:paraId="3711B3CB" w14:textId="77777777" w:rsidR="006840C4" w:rsidRDefault="006840C4" w:rsidP="006840C4">
      <w:pPr>
        <w:pStyle w:val="BodyText"/>
        <w:pBdr>
          <w:top w:val="none" w:sz="0" w:space="0" w:color="auto"/>
          <w:left w:val="none" w:sz="0" w:space="0" w:color="auto"/>
          <w:bottom w:val="none" w:sz="0" w:space="0" w:color="auto"/>
          <w:right w:val="none" w:sz="0" w:space="0" w:color="auto"/>
          <w:between w:val="none" w:sz="0" w:space="0" w:color="auto"/>
          <w:bar w:val="none" w:sz="0" w:color="auto"/>
        </w:pBdr>
        <w:ind w:left="831"/>
        <w:jc w:val="both"/>
        <w:rPr>
          <w:rStyle w:val="Hyperlink0"/>
        </w:rPr>
      </w:pPr>
      <w:r w:rsidRPr="006840C4">
        <w:t>Per AC21, a recommended period at rank for the first rank is at least five years, with review occurring in the sixth year. The first year of service is considered accrued at the end of the initial academic year for appointments starting between July 1 and December 31. For appointments starting between January 1 and June 30, the first year of service will accrue at the close of the following academic year</w:t>
      </w:r>
      <w:r w:rsidR="0F247503" w:rsidRPr="00E430D7">
        <w:rPr>
          <w:rStyle w:val="Hyperlink0"/>
        </w:rPr>
        <w:t>.</w:t>
      </w:r>
    </w:p>
    <w:p w14:paraId="41A74258" w14:textId="77777777" w:rsidR="006840C4" w:rsidRDefault="006840C4" w:rsidP="006840C4">
      <w:pPr>
        <w:pStyle w:val="BodyText"/>
        <w:pBdr>
          <w:top w:val="none" w:sz="0" w:space="0" w:color="auto"/>
          <w:left w:val="none" w:sz="0" w:space="0" w:color="auto"/>
          <w:bottom w:val="none" w:sz="0" w:space="0" w:color="auto"/>
          <w:right w:val="none" w:sz="0" w:space="0" w:color="auto"/>
          <w:between w:val="none" w:sz="0" w:space="0" w:color="auto"/>
          <w:bar w:val="none" w:sz="0" w:color="auto"/>
        </w:pBdr>
        <w:ind w:left="831"/>
        <w:jc w:val="both"/>
        <w:rPr>
          <w:rStyle w:val="Hyperlink0"/>
        </w:rPr>
      </w:pPr>
    </w:p>
    <w:p w14:paraId="384082B8" w14:textId="77777777" w:rsidR="006840C4" w:rsidRDefault="006840C4" w:rsidP="006840C4">
      <w:pPr>
        <w:pStyle w:val="BodyText"/>
        <w:pBdr>
          <w:top w:val="none" w:sz="0" w:space="0" w:color="auto"/>
          <w:left w:val="none" w:sz="0" w:space="0" w:color="auto"/>
          <w:bottom w:val="none" w:sz="0" w:space="0" w:color="auto"/>
          <w:right w:val="none" w:sz="0" w:space="0" w:color="auto"/>
          <w:between w:val="none" w:sz="0" w:space="0" w:color="auto"/>
          <w:bar w:val="none" w:sz="0" w:color="auto"/>
        </w:pBdr>
        <w:ind w:left="831"/>
        <w:jc w:val="both"/>
        <w:rPr>
          <w:rStyle w:val="Hyperlink0"/>
        </w:rPr>
      </w:pPr>
      <w:r w:rsidRPr="006840C4">
        <w:t>The Unit Head can put a faculty member forward for promotion review in any year they feel a faculty member is ready for such review</w:t>
      </w:r>
      <w:r w:rsidR="0F247503" w:rsidRPr="00E430D7">
        <w:rPr>
          <w:rStyle w:val="Hyperlink0"/>
        </w:rPr>
        <w:t>.</w:t>
      </w:r>
    </w:p>
    <w:p w14:paraId="4019E948" w14:textId="77777777" w:rsidR="006840C4" w:rsidRDefault="006840C4" w:rsidP="006840C4">
      <w:pPr>
        <w:pStyle w:val="BodyText"/>
        <w:pBdr>
          <w:top w:val="none" w:sz="0" w:space="0" w:color="auto"/>
          <w:left w:val="none" w:sz="0" w:space="0" w:color="auto"/>
          <w:bottom w:val="none" w:sz="0" w:space="0" w:color="auto"/>
          <w:right w:val="none" w:sz="0" w:space="0" w:color="auto"/>
          <w:between w:val="none" w:sz="0" w:space="0" w:color="auto"/>
          <w:bar w:val="none" w:sz="0" w:color="auto"/>
        </w:pBdr>
        <w:ind w:left="831"/>
        <w:jc w:val="both"/>
        <w:rPr>
          <w:rStyle w:val="Hyperlink0"/>
        </w:rPr>
      </w:pPr>
    </w:p>
    <w:p w14:paraId="5791B1BD" w14:textId="4FA0181C" w:rsidR="00A1021A" w:rsidRPr="00E430D7" w:rsidRDefault="006840C4" w:rsidP="006840C4">
      <w:pPr>
        <w:pStyle w:val="BodyText"/>
        <w:pBdr>
          <w:top w:val="none" w:sz="0" w:space="0" w:color="auto"/>
          <w:left w:val="none" w:sz="0" w:space="0" w:color="auto"/>
          <w:bottom w:val="none" w:sz="0" w:space="0" w:color="auto"/>
          <w:right w:val="none" w:sz="0" w:space="0" w:color="auto"/>
          <w:between w:val="none" w:sz="0" w:space="0" w:color="auto"/>
          <w:bar w:val="none" w:sz="0" w:color="auto"/>
        </w:pBdr>
        <w:ind w:left="831"/>
        <w:jc w:val="both"/>
        <w:rPr>
          <w:rStyle w:val="Hyperlink0"/>
        </w:rPr>
      </w:pPr>
      <w:r w:rsidRPr="006840C4">
        <w:t>While the Unit Head can put a faculty forward for promotion at any year, at each fifth year of service in any rank (i.e., five-year intervals), Unit Heads are expected to conduct a thorough assessment of a faculty</w:t>
      </w:r>
      <w:r>
        <w:t xml:space="preserve"> </w:t>
      </w:r>
      <w:r w:rsidRPr="006840C4">
        <w:t>member’s</w:t>
      </w:r>
      <w:r>
        <w:t xml:space="preserve"> </w:t>
      </w:r>
      <w:r w:rsidRPr="006840C4">
        <w:t>readiness for promotion review. As part of this assessment Unit Heads may</w:t>
      </w:r>
      <w:r w:rsidR="0F247503" w:rsidRPr="00E430D7">
        <w:rPr>
          <w:rStyle w:val="Hyperlink0"/>
        </w:rPr>
        <w:t>:</w:t>
      </w:r>
    </w:p>
    <w:p w14:paraId="499C2F67" w14:textId="77777777" w:rsidR="006840C4" w:rsidRPr="006840C4" w:rsidRDefault="006840C4" w:rsidP="006840C4">
      <w:pPr>
        <w:pStyle w:val="ListParagraph"/>
        <w:numPr>
          <w:ilvl w:val="0"/>
          <w:numId w:val="28"/>
        </w:numPr>
        <w:spacing w:before="122"/>
      </w:pPr>
      <w:r w:rsidRPr="006840C4">
        <w:t xml:space="preserve">request supporting documentation (consistent materials that would become part of the dossier) from the faculty member and </w:t>
      </w:r>
    </w:p>
    <w:p w14:paraId="0B6E6490" w14:textId="6E93A70D" w:rsidR="00A1021A" w:rsidRPr="00E430D7" w:rsidRDefault="006840C4" w:rsidP="006840C4">
      <w:pPr>
        <w:pStyle w:val="ListParagraph"/>
        <w:numPr>
          <w:ilvl w:val="0"/>
          <w:numId w:val="28"/>
        </w:numPr>
        <w:spacing w:before="122"/>
        <w:rPr>
          <w:rStyle w:val="Hyperlink0"/>
        </w:rPr>
      </w:pPr>
      <w:r w:rsidRPr="006840C4">
        <w:t>confidentially, informally, and formatively consult with Deans, Chairs of P&amp;T Committees, and members of P&amp;T Committees</w:t>
      </w:r>
      <w:r w:rsidR="0F247503" w:rsidRPr="00E430D7">
        <w:rPr>
          <w:rStyle w:val="Hyperlink0"/>
        </w:rPr>
        <w:t>.</w:t>
      </w:r>
    </w:p>
    <w:p w14:paraId="10375066" w14:textId="14ED6E00" w:rsidR="00A1021A" w:rsidRPr="00E430D7" w:rsidRDefault="006840C4" w:rsidP="006840C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121" w:after="120"/>
        <w:ind w:left="900"/>
        <w:jc w:val="both"/>
        <w:rPr>
          <w:rStyle w:val="Hyperlink0"/>
        </w:rPr>
      </w:pPr>
      <w:r w:rsidRPr="006840C4">
        <w:t>The Unit Head will communicate to the faculty member their recommendation on readiness for promotion review after the five-year assessment</w:t>
      </w:r>
      <w:r w:rsidR="0F247503" w:rsidRPr="00E430D7">
        <w:rPr>
          <w:rStyle w:val="Hyperlink0"/>
        </w:rPr>
        <w:t>.</w:t>
      </w:r>
    </w:p>
    <w:p w14:paraId="22758C17" w14:textId="367F9490" w:rsidR="00A1021A" w:rsidRPr="00E430D7" w:rsidRDefault="006840C4" w:rsidP="0029245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120"/>
        <w:rPr>
          <w:rStyle w:val="Hyperlink0"/>
        </w:rPr>
      </w:pPr>
      <w:r w:rsidRPr="006840C4">
        <w:t>If the recommendation coming from the five-year assessment is that the faculty member move forward for review, and the faculty member concurs, the review will proceed</w:t>
      </w:r>
      <w:r w:rsidR="0F247503" w:rsidRPr="00E430D7">
        <w:rPr>
          <w:rStyle w:val="Hyperlink0"/>
        </w:rPr>
        <w:t>.</w:t>
      </w:r>
    </w:p>
    <w:p w14:paraId="5F4706EF" w14:textId="6A579164" w:rsidR="00A1021A" w:rsidRPr="00E430D7" w:rsidRDefault="006840C4" w:rsidP="00292454">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rPr>
          <w:rStyle w:val="Hyperlink0"/>
        </w:rPr>
      </w:pPr>
      <w:r>
        <w:t>I</w:t>
      </w:r>
      <w:r w:rsidRPr="006840C4">
        <w:t>f the recommendation coming from the five-year assessment is that the faculty member not move forward for review, the communication from the Unit Head to the faculty member will cover strategies for building toward promotion review readiness</w:t>
      </w:r>
      <w:r w:rsidR="0F247503" w:rsidRPr="00E430D7">
        <w:rPr>
          <w:rStyle w:val="Hyperlink0"/>
        </w:rPr>
        <w:t>.</w:t>
      </w:r>
    </w:p>
    <w:p w14:paraId="35557EF0" w14:textId="2C277490" w:rsidR="00A1021A" w:rsidRPr="00E430D7" w:rsidRDefault="006840C4" w:rsidP="00292454">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rPr>
          <w:rStyle w:val="Hyperlink0"/>
        </w:rPr>
      </w:pPr>
      <w:r w:rsidRPr="006840C4">
        <w:t xml:space="preserve">In addition, if the recommendation coming from the five-year assessment is that the faculty member </w:t>
      </w:r>
      <w:r w:rsidRPr="006840C4">
        <w:rPr>
          <w:u w:val="single"/>
        </w:rPr>
        <w:t>not</w:t>
      </w:r>
      <w:r w:rsidRPr="006840C4">
        <w:t xml:space="preserve"> move forward for review, the faculty member can request that the Unit Head put them forward regardless, and the Unit Head must honor that request</w:t>
      </w:r>
      <w:r w:rsidR="0F247503" w:rsidRPr="00E430D7">
        <w:rPr>
          <w:rStyle w:val="Hyperlink0"/>
        </w:rPr>
        <w:t>.</w:t>
      </w:r>
    </w:p>
    <w:p w14:paraId="1AB6D985" w14:textId="2CA06957" w:rsidR="00A1021A" w:rsidRPr="00E430D7" w:rsidRDefault="006840C4" w:rsidP="006840C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120"/>
        <w:ind w:left="806"/>
        <w:rPr>
          <w:rStyle w:val="Hyperlink0"/>
        </w:rPr>
      </w:pPr>
      <w:r w:rsidRPr="006840C4">
        <w:t xml:space="preserve">In years other than the five-year assessment year, any requests from a faculty member to move forward with promotion review do </w:t>
      </w:r>
      <w:r w:rsidRPr="006840C4">
        <w:rPr>
          <w:u w:val="single"/>
        </w:rPr>
        <w:t>not</w:t>
      </w:r>
      <w:r w:rsidRPr="006840C4">
        <w:t xml:space="preserve"> need to be honored. However, as stated </w:t>
      </w:r>
      <w:r w:rsidRPr="006840C4">
        <w:lastRenderedPageBreak/>
        <w:t>above, a Unit Head can still elect to put a faculty member forward for review in any year – they do not need to wait until after the subsequent five-year assessment to do so</w:t>
      </w:r>
      <w:r w:rsidR="0F247503" w:rsidRPr="00E430D7">
        <w:rPr>
          <w:rStyle w:val="Hyperlink0"/>
        </w:rPr>
        <w:t>.</w:t>
      </w:r>
    </w:p>
    <w:p w14:paraId="3829360E" w14:textId="77777777" w:rsidR="00A1021A" w:rsidRPr="00292454" w:rsidRDefault="0F247503">
      <w:pPr>
        <w:pStyle w:val="Heading3"/>
        <w:numPr>
          <w:ilvl w:val="1"/>
          <w:numId w:val="35"/>
        </w:numPr>
        <w:rPr>
          <w:b w:val="0"/>
          <w:bCs w:val="0"/>
        </w:rPr>
      </w:pPr>
      <w:r w:rsidRPr="00292454">
        <w:rPr>
          <w:rStyle w:val="None"/>
        </w:rPr>
        <w:t>Documentation</w:t>
      </w:r>
    </w:p>
    <w:p w14:paraId="585DD78D" w14:textId="77777777" w:rsidR="00A1021A" w:rsidRPr="00292454" w:rsidRDefault="00000000">
      <w:pPr>
        <w:pStyle w:val="BodyText"/>
        <w:spacing w:before="122"/>
        <w:ind w:left="860"/>
        <w:jc w:val="both"/>
      </w:pPr>
      <w:r w:rsidRPr="00292454">
        <w:rPr>
          <w:rStyle w:val="Hyperlink0"/>
        </w:rPr>
        <w:t>All non-tenure line faculty promotions require the assembly of a formal dossier to be reviewed by a unit/center review committee and a college-level committee approved by the dean.</w:t>
      </w:r>
      <w:r w:rsidRPr="00292454">
        <w:rPr>
          <w:rStyle w:val="None"/>
          <w:spacing w:val="-1"/>
        </w:rPr>
        <w:t xml:space="preserve"> </w:t>
      </w:r>
      <w:r w:rsidRPr="00292454">
        <w:rPr>
          <w:rStyle w:val="Hyperlink0"/>
        </w:rPr>
        <w:t>The appropriately organized dossier should include:</w:t>
      </w:r>
    </w:p>
    <w:p w14:paraId="31CE0163" w14:textId="77777777" w:rsidR="00A1021A" w:rsidRPr="00292454" w:rsidRDefault="00000000">
      <w:pPr>
        <w:pStyle w:val="ListParagraph"/>
        <w:numPr>
          <w:ilvl w:val="2"/>
          <w:numId w:val="34"/>
        </w:numPr>
        <w:spacing w:before="117"/>
        <w:jc w:val="left"/>
        <w:rPr>
          <w:sz w:val="22"/>
          <w:szCs w:val="22"/>
        </w:rPr>
      </w:pPr>
      <w:r w:rsidRPr="00292454">
        <w:rPr>
          <w:rStyle w:val="Hyperlink0"/>
          <w:sz w:val="22"/>
          <w:szCs w:val="22"/>
        </w:rPr>
        <w:t>A</w:t>
      </w:r>
      <w:r w:rsidRPr="00292454">
        <w:rPr>
          <w:rStyle w:val="None"/>
          <w:spacing w:val="-9"/>
          <w:sz w:val="22"/>
          <w:szCs w:val="22"/>
        </w:rPr>
        <w:t xml:space="preserve"> </w:t>
      </w:r>
      <w:r w:rsidRPr="00292454">
        <w:rPr>
          <w:rStyle w:val="Hyperlink0"/>
          <w:sz w:val="22"/>
          <w:szCs w:val="22"/>
        </w:rPr>
        <w:t>Biographical</w:t>
      </w:r>
      <w:r w:rsidRPr="00292454">
        <w:rPr>
          <w:rStyle w:val="None"/>
          <w:spacing w:val="-7"/>
          <w:sz w:val="22"/>
          <w:szCs w:val="22"/>
        </w:rPr>
        <w:t xml:space="preserve"> </w:t>
      </w:r>
      <w:r w:rsidRPr="00292454">
        <w:rPr>
          <w:rStyle w:val="Hyperlink0"/>
          <w:sz w:val="22"/>
          <w:szCs w:val="22"/>
        </w:rPr>
        <w:t>Data</w:t>
      </w:r>
      <w:r w:rsidRPr="00292454">
        <w:rPr>
          <w:rStyle w:val="None"/>
          <w:spacing w:val="-7"/>
          <w:sz w:val="22"/>
          <w:szCs w:val="22"/>
        </w:rPr>
        <w:t xml:space="preserve"> </w:t>
      </w:r>
      <w:r w:rsidRPr="00292454">
        <w:rPr>
          <w:rStyle w:val="None"/>
          <w:spacing w:val="-1"/>
          <w:sz w:val="22"/>
          <w:szCs w:val="22"/>
        </w:rPr>
        <w:t>Sheet.</w:t>
      </w:r>
    </w:p>
    <w:p w14:paraId="1DE17A93" w14:textId="77777777" w:rsidR="00A1021A" w:rsidRPr="00292454" w:rsidRDefault="00000000">
      <w:pPr>
        <w:pStyle w:val="ListParagraph"/>
        <w:numPr>
          <w:ilvl w:val="2"/>
          <w:numId w:val="34"/>
        </w:numPr>
        <w:spacing w:before="124"/>
        <w:jc w:val="left"/>
        <w:rPr>
          <w:sz w:val="22"/>
          <w:szCs w:val="22"/>
        </w:rPr>
      </w:pPr>
      <w:r w:rsidRPr="00292454">
        <w:rPr>
          <w:rStyle w:val="Hyperlink0"/>
          <w:sz w:val="22"/>
          <w:szCs w:val="22"/>
        </w:rPr>
        <w:t>An</w:t>
      </w:r>
      <w:r w:rsidRPr="00292454">
        <w:rPr>
          <w:rStyle w:val="None"/>
          <w:spacing w:val="-13"/>
          <w:sz w:val="22"/>
          <w:szCs w:val="22"/>
        </w:rPr>
        <w:t xml:space="preserve"> </w:t>
      </w:r>
      <w:r w:rsidRPr="00292454">
        <w:rPr>
          <w:rStyle w:val="Hyperlink0"/>
          <w:sz w:val="22"/>
          <w:szCs w:val="22"/>
        </w:rPr>
        <w:t>up-to-date</w:t>
      </w:r>
      <w:r w:rsidRPr="00292454">
        <w:rPr>
          <w:rStyle w:val="None"/>
          <w:spacing w:val="-13"/>
          <w:sz w:val="22"/>
          <w:szCs w:val="22"/>
        </w:rPr>
        <w:t xml:space="preserve"> </w:t>
      </w:r>
      <w:r w:rsidRPr="00292454">
        <w:rPr>
          <w:rStyle w:val="Hyperlink0"/>
          <w:sz w:val="22"/>
          <w:szCs w:val="22"/>
        </w:rPr>
        <w:t>curriculum</w:t>
      </w:r>
      <w:r w:rsidRPr="00292454">
        <w:rPr>
          <w:rStyle w:val="None"/>
          <w:spacing w:val="-13"/>
          <w:sz w:val="22"/>
          <w:szCs w:val="22"/>
        </w:rPr>
        <w:t xml:space="preserve"> </w:t>
      </w:r>
      <w:r w:rsidRPr="00292454">
        <w:rPr>
          <w:rStyle w:val="None"/>
          <w:spacing w:val="-1"/>
          <w:sz w:val="22"/>
          <w:szCs w:val="22"/>
        </w:rPr>
        <w:t>vitae.</w:t>
      </w:r>
    </w:p>
    <w:p w14:paraId="4A9B0595" w14:textId="77777777" w:rsidR="00A1021A" w:rsidRPr="00292454" w:rsidRDefault="00000000">
      <w:pPr>
        <w:pStyle w:val="ListParagraph"/>
        <w:numPr>
          <w:ilvl w:val="2"/>
          <w:numId w:val="36"/>
        </w:numPr>
        <w:jc w:val="left"/>
        <w:rPr>
          <w:sz w:val="22"/>
          <w:szCs w:val="22"/>
        </w:rPr>
      </w:pPr>
      <w:r w:rsidRPr="00292454">
        <w:rPr>
          <w:rStyle w:val="Hyperlink0"/>
          <w:sz w:val="22"/>
          <w:szCs w:val="22"/>
        </w:rPr>
        <w:t>Performance</w:t>
      </w:r>
      <w:r w:rsidRPr="00292454">
        <w:rPr>
          <w:rStyle w:val="None"/>
          <w:spacing w:val="-14"/>
          <w:sz w:val="22"/>
          <w:szCs w:val="22"/>
        </w:rPr>
        <w:t xml:space="preserve"> </w:t>
      </w:r>
      <w:r w:rsidRPr="00292454">
        <w:rPr>
          <w:rStyle w:val="Hyperlink0"/>
          <w:sz w:val="22"/>
          <w:szCs w:val="22"/>
        </w:rPr>
        <w:t>evaluations</w:t>
      </w:r>
      <w:r w:rsidRPr="00292454">
        <w:rPr>
          <w:rStyle w:val="None"/>
          <w:spacing w:val="-14"/>
          <w:sz w:val="22"/>
          <w:szCs w:val="22"/>
        </w:rPr>
        <w:t xml:space="preserve"> </w:t>
      </w:r>
      <w:r w:rsidRPr="00292454">
        <w:rPr>
          <w:rStyle w:val="Hyperlink0"/>
          <w:sz w:val="22"/>
          <w:szCs w:val="22"/>
        </w:rPr>
        <w:t>for</w:t>
      </w:r>
      <w:r w:rsidRPr="00292454">
        <w:rPr>
          <w:rStyle w:val="None"/>
          <w:spacing w:val="-13"/>
          <w:sz w:val="22"/>
          <w:szCs w:val="22"/>
        </w:rPr>
        <w:t xml:space="preserve"> </w:t>
      </w:r>
      <w:r w:rsidRPr="00292454">
        <w:rPr>
          <w:rStyle w:val="Hyperlink0"/>
          <w:sz w:val="22"/>
          <w:szCs w:val="22"/>
        </w:rPr>
        <w:t>the</w:t>
      </w:r>
      <w:r w:rsidRPr="00292454">
        <w:rPr>
          <w:rStyle w:val="None"/>
          <w:spacing w:val="-12"/>
          <w:sz w:val="22"/>
          <w:szCs w:val="22"/>
        </w:rPr>
        <w:t xml:space="preserve"> </w:t>
      </w:r>
      <w:r w:rsidRPr="00292454">
        <w:rPr>
          <w:rStyle w:val="Hyperlink0"/>
          <w:sz w:val="22"/>
          <w:szCs w:val="22"/>
        </w:rPr>
        <w:t>preceding</w:t>
      </w:r>
      <w:r w:rsidRPr="00292454">
        <w:rPr>
          <w:rStyle w:val="None"/>
          <w:spacing w:val="-12"/>
          <w:sz w:val="22"/>
          <w:szCs w:val="22"/>
        </w:rPr>
        <w:t xml:space="preserve"> </w:t>
      </w:r>
      <w:r w:rsidRPr="00292454">
        <w:rPr>
          <w:rStyle w:val="Hyperlink0"/>
          <w:sz w:val="22"/>
          <w:szCs w:val="22"/>
        </w:rPr>
        <w:t>four</w:t>
      </w:r>
      <w:r w:rsidRPr="00292454">
        <w:rPr>
          <w:rStyle w:val="None"/>
          <w:spacing w:val="-7"/>
          <w:sz w:val="22"/>
          <w:szCs w:val="22"/>
        </w:rPr>
        <w:t xml:space="preserve"> </w:t>
      </w:r>
      <w:r w:rsidRPr="00292454">
        <w:rPr>
          <w:rStyle w:val="None"/>
          <w:spacing w:val="-1"/>
          <w:sz w:val="22"/>
          <w:szCs w:val="22"/>
        </w:rPr>
        <w:t>years.</w:t>
      </w:r>
    </w:p>
    <w:p w14:paraId="7BA9D381" w14:textId="77777777" w:rsidR="00A1021A" w:rsidRPr="00292454" w:rsidRDefault="00000000">
      <w:pPr>
        <w:pStyle w:val="ListParagraph"/>
        <w:numPr>
          <w:ilvl w:val="2"/>
          <w:numId w:val="37"/>
        </w:numPr>
        <w:spacing w:before="121"/>
        <w:rPr>
          <w:sz w:val="22"/>
          <w:szCs w:val="22"/>
        </w:rPr>
      </w:pPr>
      <w:r w:rsidRPr="00292454">
        <w:rPr>
          <w:rStyle w:val="Hyperlink0"/>
          <w:sz w:val="22"/>
          <w:szCs w:val="22"/>
        </w:rPr>
        <w:t>A personal statement describing teaching and/or research as well as service accomplishments, present work and future directions. The statement should not be used solely to call attention to achievements that are listed elsewhere in the curriculum vitae, but rather should provide the context, goals and progress for the person’s research or teaching program,</w:t>
      </w:r>
    </w:p>
    <w:p w14:paraId="2FB10409" w14:textId="77777777" w:rsidR="00A1021A" w:rsidRPr="00292454" w:rsidRDefault="00000000">
      <w:pPr>
        <w:pStyle w:val="ListParagraph"/>
        <w:numPr>
          <w:ilvl w:val="3"/>
          <w:numId w:val="37"/>
        </w:numPr>
        <w:spacing w:before="120"/>
        <w:rPr>
          <w:sz w:val="22"/>
          <w:szCs w:val="22"/>
        </w:rPr>
      </w:pPr>
      <w:r w:rsidRPr="00292454">
        <w:rPr>
          <w:rStyle w:val="Hyperlink0"/>
          <w:sz w:val="22"/>
          <w:szCs w:val="22"/>
        </w:rPr>
        <w:t>Personal statements should include the candidate’s contributions to the unit/center, College and the University. The candidate should also provide evidence of efforts</w:t>
      </w:r>
      <w:r w:rsidRPr="00292454">
        <w:rPr>
          <w:rStyle w:val="None"/>
          <w:spacing w:val="40"/>
          <w:sz w:val="22"/>
          <w:szCs w:val="22"/>
        </w:rPr>
        <w:t xml:space="preserve"> </w:t>
      </w:r>
      <w:r w:rsidRPr="00292454">
        <w:rPr>
          <w:rStyle w:val="Hyperlink0"/>
          <w:sz w:val="22"/>
          <w:szCs w:val="22"/>
        </w:rPr>
        <w:t>to remain current in their field.</w:t>
      </w:r>
    </w:p>
    <w:p w14:paraId="73CE2679" w14:textId="77777777" w:rsidR="00A1021A" w:rsidRPr="00292454" w:rsidRDefault="00000000">
      <w:pPr>
        <w:pStyle w:val="ListParagraph"/>
        <w:numPr>
          <w:ilvl w:val="3"/>
          <w:numId w:val="38"/>
        </w:numPr>
        <w:rPr>
          <w:sz w:val="22"/>
          <w:szCs w:val="22"/>
        </w:rPr>
      </w:pPr>
      <w:r w:rsidRPr="00292454">
        <w:rPr>
          <w:rStyle w:val="Hyperlink0"/>
          <w:sz w:val="22"/>
          <w:szCs w:val="22"/>
        </w:rPr>
        <w:t xml:space="preserve">If the assignment includes other duties (e.g., administrative responsibilities), the statement is an opportunity to describe and discuss contributions in this area as </w:t>
      </w:r>
      <w:r w:rsidRPr="00292454">
        <w:rPr>
          <w:rStyle w:val="None"/>
          <w:spacing w:val="-1"/>
          <w:sz w:val="22"/>
          <w:szCs w:val="22"/>
        </w:rPr>
        <w:t>well.</w:t>
      </w:r>
    </w:p>
    <w:p w14:paraId="3E0EE570" w14:textId="77777777" w:rsidR="00A1021A" w:rsidRPr="00292454" w:rsidRDefault="00000000">
      <w:pPr>
        <w:pStyle w:val="ListParagraph"/>
        <w:numPr>
          <w:ilvl w:val="3"/>
          <w:numId w:val="39"/>
        </w:numPr>
        <w:spacing w:before="120"/>
        <w:rPr>
          <w:sz w:val="22"/>
          <w:szCs w:val="22"/>
        </w:rPr>
      </w:pPr>
      <w:r w:rsidRPr="00292454">
        <w:rPr>
          <w:rStyle w:val="Hyperlink0"/>
          <w:sz w:val="22"/>
          <w:szCs w:val="22"/>
        </w:rPr>
        <w:t>If an area, either teaching or research, is not part of the job description, the statement need not address that area.</w:t>
      </w:r>
    </w:p>
    <w:p w14:paraId="6FF1731A" w14:textId="77777777" w:rsidR="00A1021A" w:rsidRPr="00292454" w:rsidRDefault="00000000">
      <w:pPr>
        <w:pStyle w:val="ListParagraph"/>
        <w:numPr>
          <w:ilvl w:val="3"/>
          <w:numId w:val="40"/>
        </w:numPr>
        <w:spacing w:before="118"/>
        <w:rPr>
          <w:sz w:val="22"/>
          <w:szCs w:val="22"/>
        </w:rPr>
      </w:pPr>
      <w:r w:rsidRPr="00292454">
        <w:rPr>
          <w:rStyle w:val="Hyperlink0"/>
          <w:sz w:val="22"/>
          <w:szCs w:val="22"/>
        </w:rPr>
        <w:t>The length of this statement should be a maximum length of three-and-a-half pages (in at least 10-point font).</w:t>
      </w:r>
    </w:p>
    <w:p w14:paraId="18AA277E" w14:textId="77777777" w:rsidR="00A1021A" w:rsidRPr="00292454" w:rsidRDefault="00000000">
      <w:pPr>
        <w:pStyle w:val="ListParagraph"/>
        <w:numPr>
          <w:ilvl w:val="3"/>
          <w:numId w:val="41"/>
        </w:numPr>
        <w:spacing w:before="94" w:after="120"/>
        <w:rPr>
          <w:sz w:val="22"/>
          <w:szCs w:val="22"/>
        </w:rPr>
      </w:pPr>
      <w:r w:rsidRPr="00292454">
        <w:rPr>
          <w:rStyle w:val="Hyperlink0"/>
          <w:sz w:val="22"/>
          <w:szCs w:val="22"/>
        </w:rPr>
        <w:t>Candidates are</w:t>
      </w:r>
      <w:r w:rsidRPr="00292454">
        <w:rPr>
          <w:rStyle w:val="None"/>
          <w:spacing w:val="-1"/>
          <w:sz w:val="22"/>
          <w:szCs w:val="22"/>
        </w:rPr>
        <w:t xml:space="preserve"> </w:t>
      </w:r>
      <w:r w:rsidRPr="00292454">
        <w:rPr>
          <w:rStyle w:val="Hyperlink0"/>
          <w:sz w:val="22"/>
          <w:szCs w:val="22"/>
        </w:rPr>
        <w:t>encouraged</w:t>
      </w:r>
      <w:r w:rsidRPr="00292454">
        <w:rPr>
          <w:rStyle w:val="None"/>
          <w:spacing w:val="-1"/>
          <w:sz w:val="22"/>
          <w:szCs w:val="22"/>
        </w:rPr>
        <w:t xml:space="preserve"> </w:t>
      </w:r>
      <w:r w:rsidRPr="00292454">
        <w:rPr>
          <w:rStyle w:val="Hyperlink0"/>
          <w:sz w:val="22"/>
          <w:szCs w:val="22"/>
        </w:rPr>
        <w:t>(but not</w:t>
      </w:r>
      <w:r w:rsidRPr="00292454">
        <w:rPr>
          <w:rStyle w:val="None"/>
          <w:sz w:val="22"/>
          <w:szCs w:val="22"/>
        </w:rPr>
        <w:t xml:space="preserve"> </w:t>
      </w:r>
      <w:r w:rsidRPr="00292454">
        <w:rPr>
          <w:rStyle w:val="Hyperlink0"/>
          <w:sz w:val="22"/>
          <w:szCs w:val="22"/>
        </w:rPr>
        <w:t>required)</w:t>
      </w:r>
      <w:r w:rsidRPr="00292454">
        <w:rPr>
          <w:rStyle w:val="None"/>
          <w:sz w:val="22"/>
          <w:szCs w:val="22"/>
        </w:rPr>
        <w:t xml:space="preserve"> </w:t>
      </w:r>
      <w:r w:rsidRPr="00292454">
        <w:rPr>
          <w:rStyle w:val="Hyperlink0"/>
          <w:sz w:val="22"/>
          <w:szCs w:val="22"/>
        </w:rPr>
        <w:t>to</w:t>
      </w:r>
      <w:r w:rsidRPr="00292454">
        <w:rPr>
          <w:rStyle w:val="None"/>
          <w:spacing w:val="-3"/>
          <w:sz w:val="22"/>
          <w:szCs w:val="22"/>
        </w:rPr>
        <w:t xml:space="preserve"> </w:t>
      </w:r>
      <w:r w:rsidRPr="00292454">
        <w:rPr>
          <w:rStyle w:val="Hyperlink0"/>
          <w:sz w:val="22"/>
          <w:szCs w:val="22"/>
        </w:rPr>
        <w:t>describe how</w:t>
      </w:r>
      <w:r w:rsidRPr="00292454">
        <w:rPr>
          <w:rStyle w:val="None"/>
          <w:spacing w:val="-3"/>
          <w:sz w:val="22"/>
          <w:szCs w:val="22"/>
        </w:rPr>
        <w:t xml:space="preserve"> </w:t>
      </w:r>
      <w:r w:rsidRPr="00292454">
        <w:rPr>
          <w:rStyle w:val="Hyperlink0"/>
          <w:sz w:val="22"/>
          <w:szCs w:val="22"/>
        </w:rPr>
        <w:t>the events</w:t>
      </w:r>
      <w:r w:rsidRPr="00292454">
        <w:rPr>
          <w:rStyle w:val="None"/>
          <w:spacing w:val="-3"/>
          <w:sz w:val="22"/>
          <w:szCs w:val="22"/>
        </w:rPr>
        <w:t xml:space="preserve"> </w:t>
      </w:r>
      <w:r w:rsidRPr="00292454">
        <w:rPr>
          <w:rStyle w:val="Hyperlink0"/>
          <w:sz w:val="22"/>
          <w:szCs w:val="22"/>
        </w:rPr>
        <w:t>of 2020/21</w:t>
      </w:r>
      <w:r w:rsidRPr="00292454">
        <w:rPr>
          <w:rStyle w:val="None"/>
          <w:spacing w:val="-3"/>
          <w:sz w:val="22"/>
          <w:szCs w:val="22"/>
        </w:rPr>
        <w:t xml:space="preserve"> </w:t>
      </w:r>
      <w:r w:rsidRPr="00292454">
        <w:rPr>
          <w:rStyle w:val="Hyperlink0"/>
          <w:sz w:val="22"/>
          <w:szCs w:val="22"/>
        </w:rPr>
        <w:t>(e.g.,</w:t>
      </w:r>
      <w:r w:rsidRPr="00292454">
        <w:rPr>
          <w:rStyle w:val="None"/>
          <w:spacing w:val="-1"/>
          <w:sz w:val="22"/>
          <w:szCs w:val="22"/>
        </w:rPr>
        <w:t xml:space="preserve"> </w:t>
      </w:r>
      <w:r w:rsidRPr="00292454">
        <w:rPr>
          <w:rStyle w:val="Hyperlink0"/>
          <w:sz w:val="22"/>
          <w:szCs w:val="22"/>
        </w:rPr>
        <w:t>COVID-19</w:t>
      </w:r>
      <w:r w:rsidRPr="00292454">
        <w:rPr>
          <w:rStyle w:val="None"/>
          <w:spacing w:val="-3"/>
          <w:sz w:val="22"/>
          <w:szCs w:val="22"/>
        </w:rPr>
        <w:t xml:space="preserve"> </w:t>
      </w:r>
      <w:r w:rsidRPr="00292454">
        <w:rPr>
          <w:rStyle w:val="Hyperlink0"/>
          <w:sz w:val="22"/>
          <w:szCs w:val="22"/>
        </w:rPr>
        <w:t>pandemic, societal/racial</w:t>
      </w:r>
      <w:r w:rsidRPr="00292454">
        <w:rPr>
          <w:rStyle w:val="None"/>
          <w:sz w:val="22"/>
          <w:szCs w:val="22"/>
        </w:rPr>
        <w:t xml:space="preserve"> </w:t>
      </w:r>
      <w:r w:rsidRPr="00292454">
        <w:rPr>
          <w:rStyle w:val="Hyperlink0"/>
          <w:sz w:val="22"/>
          <w:szCs w:val="22"/>
        </w:rPr>
        <w:t>tensions,</w:t>
      </w:r>
      <w:r w:rsidRPr="00292454">
        <w:rPr>
          <w:rStyle w:val="None"/>
          <w:sz w:val="22"/>
          <w:szCs w:val="22"/>
        </w:rPr>
        <w:t xml:space="preserve"> </w:t>
      </w:r>
      <w:r w:rsidRPr="00292454">
        <w:rPr>
          <w:rStyle w:val="Hyperlink0"/>
          <w:sz w:val="22"/>
          <w:szCs w:val="22"/>
        </w:rPr>
        <w:t>political</w:t>
      </w:r>
      <w:r w:rsidRPr="00292454">
        <w:rPr>
          <w:rStyle w:val="None"/>
          <w:sz w:val="22"/>
          <w:szCs w:val="22"/>
        </w:rPr>
        <w:t xml:space="preserve"> </w:t>
      </w:r>
      <w:r w:rsidRPr="00292454">
        <w:rPr>
          <w:rStyle w:val="Hyperlink0"/>
          <w:sz w:val="22"/>
          <w:szCs w:val="22"/>
        </w:rPr>
        <w:t>unrest) impacted</w:t>
      </w:r>
      <w:r w:rsidRPr="00292454">
        <w:rPr>
          <w:rStyle w:val="None"/>
          <w:spacing w:val="-3"/>
          <w:sz w:val="22"/>
          <w:szCs w:val="22"/>
        </w:rPr>
        <w:t xml:space="preserve"> </w:t>
      </w:r>
      <w:r w:rsidRPr="00292454">
        <w:rPr>
          <w:rStyle w:val="Hyperlink0"/>
          <w:sz w:val="22"/>
          <w:szCs w:val="22"/>
        </w:rPr>
        <w:t>their</w:t>
      </w:r>
      <w:r w:rsidRPr="00292454">
        <w:rPr>
          <w:rStyle w:val="None"/>
          <w:spacing w:val="-3"/>
          <w:sz w:val="22"/>
          <w:szCs w:val="22"/>
        </w:rPr>
        <w:t xml:space="preserve"> </w:t>
      </w:r>
      <w:r w:rsidRPr="00292454">
        <w:rPr>
          <w:rStyle w:val="Hyperlink0"/>
          <w:sz w:val="22"/>
          <w:szCs w:val="22"/>
        </w:rPr>
        <w:t>work, and</w:t>
      </w:r>
      <w:r w:rsidRPr="00292454">
        <w:rPr>
          <w:rStyle w:val="None"/>
          <w:spacing w:val="-3"/>
          <w:sz w:val="22"/>
          <w:szCs w:val="22"/>
        </w:rPr>
        <w:t xml:space="preserve"> </w:t>
      </w:r>
      <w:r w:rsidRPr="00292454">
        <w:rPr>
          <w:rStyle w:val="Hyperlink0"/>
          <w:sz w:val="22"/>
          <w:szCs w:val="22"/>
        </w:rPr>
        <w:t>the</w:t>
      </w:r>
      <w:r w:rsidRPr="00292454">
        <w:rPr>
          <w:rStyle w:val="None"/>
          <w:spacing w:val="-3"/>
          <w:sz w:val="22"/>
          <w:szCs w:val="22"/>
        </w:rPr>
        <w:t xml:space="preserve"> </w:t>
      </w:r>
      <w:r w:rsidRPr="00292454">
        <w:rPr>
          <w:rStyle w:val="Hyperlink0"/>
          <w:sz w:val="22"/>
          <w:szCs w:val="22"/>
        </w:rPr>
        <w:t>steps</w:t>
      </w:r>
      <w:r w:rsidRPr="00292454">
        <w:rPr>
          <w:rStyle w:val="None"/>
          <w:spacing w:val="-3"/>
          <w:sz w:val="22"/>
          <w:szCs w:val="22"/>
        </w:rPr>
        <w:t xml:space="preserve"> </w:t>
      </w:r>
      <w:r w:rsidRPr="00292454">
        <w:rPr>
          <w:rStyle w:val="Hyperlink0"/>
          <w:sz w:val="22"/>
          <w:szCs w:val="22"/>
        </w:rPr>
        <w:t>they</w:t>
      </w:r>
      <w:r w:rsidRPr="00292454">
        <w:rPr>
          <w:rStyle w:val="None"/>
          <w:spacing w:val="-3"/>
          <w:sz w:val="22"/>
          <w:szCs w:val="22"/>
        </w:rPr>
        <w:t xml:space="preserve"> </w:t>
      </w:r>
      <w:r w:rsidRPr="00292454">
        <w:rPr>
          <w:rStyle w:val="Hyperlink0"/>
          <w:sz w:val="22"/>
          <w:szCs w:val="22"/>
        </w:rPr>
        <w:t>took</w:t>
      </w:r>
      <w:r w:rsidRPr="00292454">
        <w:rPr>
          <w:rStyle w:val="None"/>
          <w:sz w:val="22"/>
          <w:szCs w:val="22"/>
        </w:rPr>
        <w:t xml:space="preserve"> </w:t>
      </w:r>
      <w:r w:rsidRPr="00292454">
        <w:rPr>
          <w:rStyle w:val="Hyperlink0"/>
          <w:sz w:val="22"/>
          <w:szCs w:val="22"/>
        </w:rPr>
        <w:t>to</w:t>
      </w:r>
      <w:r w:rsidRPr="00292454">
        <w:rPr>
          <w:rStyle w:val="None"/>
          <w:spacing w:val="-3"/>
          <w:sz w:val="22"/>
          <w:szCs w:val="22"/>
        </w:rPr>
        <w:t xml:space="preserve"> </w:t>
      </w:r>
      <w:r w:rsidRPr="00292454">
        <w:rPr>
          <w:rStyle w:val="Hyperlink0"/>
          <w:sz w:val="22"/>
          <w:szCs w:val="22"/>
        </w:rPr>
        <w:t>manage</w:t>
      </w:r>
      <w:r w:rsidRPr="00292454">
        <w:rPr>
          <w:rStyle w:val="None"/>
          <w:spacing w:val="-3"/>
          <w:sz w:val="22"/>
          <w:szCs w:val="22"/>
        </w:rPr>
        <w:t xml:space="preserve"> </w:t>
      </w:r>
      <w:r w:rsidRPr="00292454">
        <w:rPr>
          <w:rStyle w:val="Hyperlink0"/>
          <w:sz w:val="22"/>
          <w:szCs w:val="22"/>
        </w:rPr>
        <w:t>these</w:t>
      </w:r>
      <w:r w:rsidRPr="00292454">
        <w:rPr>
          <w:rStyle w:val="None"/>
          <w:spacing w:val="-3"/>
          <w:sz w:val="22"/>
          <w:szCs w:val="22"/>
        </w:rPr>
        <w:t xml:space="preserve"> </w:t>
      </w:r>
      <w:r w:rsidRPr="00292454">
        <w:rPr>
          <w:rStyle w:val="Hyperlink0"/>
          <w:sz w:val="22"/>
          <w:szCs w:val="22"/>
        </w:rPr>
        <w:t>impacts.</w:t>
      </w:r>
      <w:r w:rsidRPr="00292454">
        <w:rPr>
          <w:rStyle w:val="None"/>
          <w:spacing w:val="-1"/>
          <w:sz w:val="22"/>
          <w:szCs w:val="22"/>
        </w:rPr>
        <w:t xml:space="preserve"> </w:t>
      </w:r>
      <w:r w:rsidRPr="00292454">
        <w:rPr>
          <w:rStyle w:val="Hyperlink0"/>
          <w:sz w:val="22"/>
          <w:szCs w:val="22"/>
        </w:rPr>
        <w:t xml:space="preserve">(See </w:t>
      </w:r>
      <w:hyperlink r:id="rId10" w:history="1">
        <w:r w:rsidRPr="00292454">
          <w:rPr>
            <w:rStyle w:val="Hyperlink1"/>
            <w:sz w:val="22"/>
            <w:szCs w:val="22"/>
          </w:rPr>
          <w:t>Guidance for Promotion and Tenure Narratives for 2022-2023</w:t>
        </w:r>
      </w:hyperlink>
      <w:r w:rsidRPr="00292454">
        <w:rPr>
          <w:rStyle w:val="None"/>
          <w:sz w:val="22"/>
          <w:szCs w:val="22"/>
        </w:rPr>
        <w:t>)</w:t>
      </w:r>
    </w:p>
    <w:p w14:paraId="30DA1A54" w14:textId="77777777" w:rsidR="00A1021A" w:rsidRPr="00292454" w:rsidRDefault="00000000">
      <w:pPr>
        <w:pStyle w:val="ListParagraph"/>
        <w:numPr>
          <w:ilvl w:val="2"/>
          <w:numId w:val="42"/>
        </w:numPr>
        <w:spacing w:before="0"/>
        <w:rPr>
          <w:sz w:val="22"/>
          <w:szCs w:val="22"/>
        </w:rPr>
      </w:pPr>
      <w:r w:rsidRPr="00292454">
        <w:rPr>
          <w:rStyle w:val="Hyperlink0"/>
          <w:sz w:val="22"/>
          <w:szCs w:val="22"/>
        </w:rPr>
        <w:t>Candidates engaged in teaching should assemble information pertinent to the scholarship of teaching and learning as itemized in the University Guidelines for AC23 and the material on The Scholarship of Teaching and Learning in the College of Health and Human Development Tenure Line Faculty Promotion and Tenure Guidelines. The dossier should include:</w:t>
      </w:r>
    </w:p>
    <w:p w14:paraId="07ECFB67" w14:textId="77777777" w:rsidR="00A1021A" w:rsidRPr="00292454" w:rsidRDefault="00000000">
      <w:pPr>
        <w:pStyle w:val="ListParagraph"/>
        <w:numPr>
          <w:ilvl w:val="4"/>
          <w:numId w:val="42"/>
        </w:numPr>
        <w:spacing w:after="120"/>
        <w:ind w:right="30"/>
        <w:rPr>
          <w:sz w:val="22"/>
          <w:szCs w:val="22"/>
        </w:rPr>
      </w:pPr>
      <w:r w:rsidRPr="00292454">
        <w:rPr>
          <w:rStyle w:val="Hyperlink0"/>
          <w:sz w:val="22"/>
          <w:szCs w:val="22"/>
        </w:rPr>
        <w:t>A listing of courses taught in any format (from the last five years), including enrollment, SRTE response rates, and median and mode “quality of course”</w:t>
      </w:r>
      <w:r w:rsidRPr="00292454">
        <w:rPr>
          <w:rStyle w:val="None"/>
          <w:spacing w:val="40"/>
          <w:sz w:val="22"/>
          <w:szCs w:val="22"/>
        </w:rPr>
        <w:t xml:space="preserve"> </w:t>
      </w:r>
      <w:r w:rsidRPr="00292454">
        <w:rPr>
          <w:rStyle w:val="Hyperlink0"/>
          <w:sz w:val="22"/>
          <w:szCs w:val="22"/>
        </w:rPr>
        <w:t>(prior to fall 2020) or “how well course increased your understanding” (fall 2020 and beyond) and “quality of instructor” (prior to fall 2020) or “how well instructor promoted a meaningful learning experience” (fall 2020 and beyond)</w:t>
      </w:r>
      <w:r w:rsidRPr="00292454">
        <w:rPr>
          <w:rStyle w:val="None"/>
          <w:spacing w:val="38"/>
          <w:sz w:val="22"/>
          <w:szCs w:val="22"/>
        </w:rPr>
        <w:t xml:space="preserve"> </w:t>
      </w:r>
      <w:r w:rsidRPr="00292454">
        <w:rPr>
          <w:rStyle w:val="Hyperlink0"/>
          <w:sz w:val="22"/>
          <w:szCs w:val="22"/>
        </w:rPr>
        <w:t xml:space="preserve">ratings from the Student Ratings of Teaching Effectiveness (SRTEs). Enrollment and response rates will </w:t>
      </w:r>
      <w:r w:rsidRPr="00292454">
        <w:rPr>
          <w:rStyle w:val="None"/>
          <w:sz w:val="22"/>
          <w:szCs w:val="22"/>
          <w:u w:val="single"/>
        </w:rPr>
        <w:t>not</w:t>
      </w:r>
      <w:r w:rsidRPr="00292454">
        <w:rPr>
          <w:rStyle w:val="Hyperlink0"/>
          <w:sz w:val="22"/>
          <w:szCs w:val="22"/>
        </w:rPr>
        <w:t xml:space="preserve"> be used in and of themselves as measures of teaching effectiveness but can be important contextual factors when considering other metrics and should be included.</w:t>
      </w:r>
      <w:r w:rsidRPr="00292454">
        <w:rPr>
          <w:rStyle w:val="None"/>
        </w:rPr>
        <w:t xml:space="preserve"> </w:t>
      </w:r>
      <w:r w:rsidRPr="00292454">
        <w:rPr>
          <w:rStyle w:val="Hyperlink0"/>
          <w:sz w:val="22"/>
          <w:szCs w:val="22"/>
        </w:rPr>
        <w:t>More guidance on SRTE inclusion based on semester is provided below:</w:t>
      </w:r>
    </w:p>
    <w:p w14:paraId="2CE8EB2E" w14:textId="77777777" w:rsidR="00A1021A" w:rsidRPr="00292454" w:rsidRDefault="00000000">
      <w:pPr>
        <w:pStyle w:val="Body"/>
        <w:tabs>
          <w:tab w:val="left" w:pos="1350"/>
          <w:tab w:val="left" w:pos="1980"/>
        </w:tabs>
        <w:spacing w:after="120"/>
        <w:ind w:left="1276" w:right="1265" w:hanging="360"/>
        <w:jc w:val="both"/>
        <w:rPr>
          <w:rStyle w:val="None"/>
          <w:b/>
          <w:bCs/>
        </w:rPr>
      </w:pPr>
      <w:r w:rsidRPr="00292454">
        <w:rPr>
          <w:rStyle w:val="Hyperlink0"/>
          <w:lang w:val="en-US"/>
        </w:rPr>
        <w:tab/>
      </w:r>
      <w:r w:rsidRPr="00292454">
        <w:rPr>
          <w:rStyle w:val="Hyperlink0"/>
          <w:lang w:val="en-US"/>
        </w:rPr>
        <w:tab/>
      </w:r>
      <w:r w:rsidRPr="00292454">
        <w:rPr>
          <w:rStyle w:val="Hyperlink0"/>
          <w:lang w:val="en-US"/>
        </w:rPr>
        <w:tab/>
        <w:t>Spring 2021</w:t>
      </w:r>
      <w:r w:rsidRPr="00292454">
        <w:rPr>
          <w:rStyle w:val="None"/>
          <w:lang w:val="pt-PT"/>
        </w:rPr>
        <w:t xml:space="preserve"> </w:t>
      </w:r>
      <w:proofErr w:type="spellStart"/>
      <w:r w:rsidRPr="00292454">
        <w:rPr>
          <w:rStyle w:val="None"/>
          <w:lang w:val="pt-PT"/>
        </w:rPr>
        <w:t>semester</w:t>
      </w:r>
      <w:proofErr w:type="spellEnd"/>
      <w:r w:rsidRPr="00292454">
        <w:rPr>
          <w:rStyle w:val="None"/>
          <w:lang w:val="pt-PT"/>
        </w:rPr>
        <w:t xml:space="preserve"> </w:t>
      </w:r>
      <w:r w:rsidRPr="00292454">
        <w:rPr>
          <w:rStyle w:val="Hyperlink0"/>
        </w:rPr>
        <w:t>and</w:t>
      </w:r>
      <w:r w:rsidRPr="00292454">
        <w:rPr>
          <w:rStyle w:val="None"/>
          <w:lang w:val="en-US"/>
        </w:rPr>
        <w:t xml:space="preserve"> semesters beyond: </w:t>
      </w:r>
    </w:p>
    <w:p w14:paraId="2FE855E6" w14:textId="77777777" w:rsidR="00A1021A" w:rsidRPr="00292454" w:rsidRDefault="00000000">
      <w:pPr>
        <w:pStyle w:val="Body"/>
        <w:numPr>
          <w:ilvl w:val="0"/>
          <w:numId w:val="44"/>
        </w:numPr>
        <w:spacing w:after="120"/>
        <w:ind w:right="989"/>
        <w:jc w:val="both"/>
      </w:pPr>
      <w:r w:rsidRPr="00292454">
        <w:rPr>
          <w:rStyle w:val="None"/>
        </w:rPr>
        <w:lastRenderedPageBreak/>
        <w:t>S</w:t>
      </w:r>
      <w:proofErr w:type="spellStart"/>
      <w:r w:rsidRPr="00292454">
        <w:rPr>
          <w:rStyle w:val="Hyperlink0"/>
          <w:lang w:val="en-US"/>
        </w:rPr>
        <w:t>hort</w:t>
      </w:r>
      <w:proofErr w:type="spellEnd"/>
      <w:r w:rsidRPr="00292454">
        <w:rPr>
          <w:rStyle w:val="Hyperlink0"/>
          <w:lang w:val="en-US"/>
        </w:rPr>
        <w:t>-form</w:t>
      </w:r>
      <w:r w:rsidRPr="00292454">
        <w:rPr>
          <w:rStyle w:val="None"/>
        </w:rPr>
        <w:t xml:space="preserve"> </w:t>
      </w:r>
      <w:r w:rsidRPr="00292454">
        <w:rPr>
          <w:rStyle w:val="Hyperlink0"/>
        </w:rPr>
        <w:t>SRTEs</w:t>
      </w:r>
      <w:r w:rsidRPr="00292454">
        <w:rPr>
          <w:rStyle w:val="None"/>
        </w:rPr>
        <w:t xml:space="preserve"> </w:t>
      </w:r>
      <w:proofErr w:type="spellStart"/>
      <w:r w:rsidRPr="00292454">
        <w:rPr>
          <w:rStyle w:val="Hyperlink0"/>
        </w:rPr>
        <w:t>are</w:t>
      </w:r>
      <w:proofErr w:type="spellEnd"/>
      <w:r w:rsidRPr="00292454">
        <w:rPr>
          <w:rStyle w:val="None"/>
        </w:rPr>
        <w:t xml:space="preserve"> </w:t>
      </w:r>
      <w:r w:rsidRPr="00292454">
        <w:rPr>
          <w:rStyle w:val="Hyperlink0"/>
          <w:lang w:val="en-US"/>
        </w:rPr>
        <w:t>included.</w:t>
      </w:r>
      <w:r w:rsidRPr="00292454">
        <w:rPr>
          <w:rStyle w:val="None"/>
        </w:rPr>
        <w:t xml:space="preserve"> </w:t>
      </w:r>
    </w:p>
    <w:p w14:paraId="445135E1" w14:textId="77777777" w:rsidR="00A1021A" w:rsidRPr="00292454" w:rsidRDefault="00000000">
      <w:pPr>
        <w:pStyle w:val="Body"/>
        <w:tabs>
          <w:tab w:val="left" w:pos="1980"/>
        </w:tabs>
        <w:spacing w:after="120"/>
        <w:ind w:left="2070" w:hanging="360"/>
        <w:jc w:val="both"/>
        <w:rPr>
          <w:rStyle w:val="None"/>
        </w:rPr>
      </w:pPr>
      <w:r w:rsidRPr="00292454">
        <w:rPr>
          <w:rStyle w:val="Hyperlink0"/>
        </w:rPr>
        <w:tab/>
        <w:t>Fall</w:t>
      </w:r>
      <w:r w:rsidRPr="00292454">
        <w:rPr>
          <w:rStyle w:val="None"/>
        </w:rPr>
        <w:t xml:space="preserve"> </w:t>
      </w:r>
      <w:r w:rsidRPr="00292454">
        <w:rPr>
          <w:rStyle w:val="Hyperlink0"/>
        </w:rPr>
        <w:t>2020</w:t>
      </w:r>
      <w:r w:rsidRPr="00292454">
        <w:rPr>
          <w:rStyle w:val="None"/>
        </w:rPr>
        <w:t xml:space="preserve"> </w:t>
      </w:r>
      <w:proofErr w:type="spellStart"/>
      <w:r w:rsidRPr="00292454">
        <w:rPr>
          <w:rStyle w:val="None"/>
        </w:rPr>
        <w:t>semester</w:t>
      </w:r>
      <w:proofErr w:type="spellEnd"/>
      <w:r w:rsidRPr="00292454">
        <w:rPr>
          <w:rStyle w:val="None"/>
        </w:rPr>
        <w:t>:</w:t>
      </w:r>
    </w:p>
    <w:p w14:paraId="26894C86" w14:textId="77777777" w:rsidR="00A1021A" w:rsidRPr="00292454" w:rsidRDefault="00000000">
      <w:pPr>
        <w:pStyle w:val="Body"/>
        <w:numPr>
          <w:ilvl w:val="0"/>
          <w:numId w:val="45"/>
        </w:numPr>
        <w:spacing w:after="120"/>
        <w:ind w:right="30"/>
        <w:jc w:val="both"/>
        <w:rPr>
          <w:lang w:val="en-US"/>
        </w:rPr>
      </w:pPr>
      <w:r w:rsidRPr="00292454">
        <w:rPr>
          <w:rStyle w:val="None"/>
          <w:lang w:val="en-US"/>
        </w:rPr>
        <w:t>Inclusion of short-form SRTEs is at the faculty member</w:t>
      </w:r>
      <w:r w:rsidRPr="00292454">
        <w:rPr>
          <w:rStyle w:val="None"/>
          <w:rtl/>
        </w:rPr>
        <w:t>’</w:t>
      </w:r>
      <w:r w:rsidRPr="00292454">
        <w:rPr>
          <w:rStyle w:val="None"/>
          <w:lang w:val="en-US"/>
        </w:rPr>
        <w:t>s discretion.  The omission of SRTEs does not provide evidence relevant to the assessment of teaching effectiveness.  The initial decision on inclusion of SRTEs for the first review after Fall 2020 will determine whether those SRTEs continue to be included in all subsequent reviews.</w:t>
      </w:r>
    </w:p>
    <w:p w14:paraId="68793AF3" w14:textId="77777777" w:rsidR="00A1021A" w:rsidRPr="00292454" w:rsidRDefault="00000000">
      <w:pPr>
        <w:pStyle w:val="Body"/>
        <w:tabs>
          <w:tab w:val="left" w:pos="1260"/>
        </w:tabs>
        <w:spacing w:after="120"/>
        <w:ind w:left="2070" w:right="30" w:hanging="360"/>
        <w:jc w:val="both"/>
        <w:rPr>
          <w:rStyle w:val="None"/>
        </w:rPr>
      </w:pPr>
      <w:r w:rsidRPr="00292454">
        <w:rPr>
          <w:rStyle w:val="Hyperlink0"/>
          <w:lang w:val="en-US"/>
        </w:rPr>
        <w:tab/>
        <w:t>Spring 2020 and summer</w:t>
      </w:r>
      <w:r w:rsidRPr="00292454">
        <w:rPr>
          <w:rStyle w:val="None"/>
        </w:rPr>
        <w:t xml:space="preserve"> </w:t>
      </w:r>
      <w:r w:rsidRPr="00292454">
        <w:rPr>
          <w:rStyle w:val="Hyperlink0"/>
        </w:rPr>
        <w:t>2020</w:t>
      </w:r>
      <w:r w:rsidRPr="00292454">
        <w:rPr>
          <w:rStyle w:val="None"/>
        </w:rPr>
        <w:t xml:space="preserve"> </w:t>
      </w:r>
      <w:proofErr w:type="spellStart"/>
      <w:r w:rsidRPr="00292454">
        <w:rPr>
          <w:rStyle w:val="None"/>
          <w:lang w:val="pt-PT"/>
        </w:rPr>
        <w:t>semesters</w:t>
      </w:r>
      <w:proofErr w:type="spellEnd"/>
      <w:r w:rsidRPr="00292454">
        <w:rPr>
          <w:rStyle w:val="None"/>
          <w:lang w:val="pt-PT"/>
        </w:rPr>
        <w:t>:</w:t>
      </w:r>
    </w:p>
    <w:p w14:paraId="783CF381" w14:textId="77777777" w:rsidR="00A1021A" w:rsidRPr="00292454" w:rsidRDefault="00000000">
      <w:pPr>
        <w:pStyle w:val="Body"/>
        <w:numPr>
          <w:ilvl w:val="0"/>
          <w:numId w:val="46"/>
        </w:numPr>
        <w:spacing w:after="120"/>
        <w:ind w:right="30"/>
        <w:jc w:val="both"/>
        <w:rPr>
          <w:lang w:val="en-US"/>
        </w:rPr>
      </w:pPr>
      <w:r w:rsidRPr="00292454">
        <w:rPr>
          <w:rStyle w:val="None"/>
          <w:lang w:val="en-US"/>
        </w:rPr>
        <w:t xml:space="preserve">Inclusion of SRTE in the dossier is discouraged. Faculty including SRTEs should have acquired permission in advance through their academic unit leader and Dean.   The initial decision on inclusion of SRTEs for the first review after Fall 2020 will determine whether those SRTEs continue to be included in all subsequent reviews.  </w:t>
      </w:r>
    </w:p>
    <w:p w14:paraId="6B3AF84E" w14:textId="77777777" w:rsidR="00A1021A" w:rsidRPr="00292454" w:rsidRDefault="00000000">
      <w:pPr>
        <w:pStyle w:val="Body"/>
        <w:tabs>
          <w:tab w:val="left" w:pos="1260"/>
        </w:tabs>
        <w:spacing w:after="120"/>
        <w:ind w:left="1276" w:right="30" w:hanging="360"/>
        <w:jc w:val="both"/>
        <w:rPr>
          <w:rStyle w:val="None"/>
        </w:rPr>
      </w:pPr>
      <w:r w:rsidRPr="00292454">
        <w:rPr>
          <w:rStyle w:val="None"/>
          <w:lang w:val="en-US"/>
        </w:rPr>
        <w:tab/>
      </w:r>
      <w:r w:rsidRPr="00292454">
        <w:rPr>
          <w:rStyle w:val="None"/>
          <w:lang w:val="en-US"/>
        </w:rPr>
        <w:tab/>
      </w:r>
      <w:r w:rsidRPr="00292454">
        <w:rPr>
          <w:rStyle w:val="None"/>
          <w:lang w:val="en-US"/>
        </w:rPr>
        <w:tab/>
      </w:r>
      <w:r w:rsidRPr="00292454">
        <w:rPr>
          <w:rStyle w:val="None"/>
          <w:lang w:val="en-US"/>
        </w:rPr>
        <w:tab/>
        <w:t>Prior to Spring 2020:</w:t>
      </w:r>
    </w:p>
    <w:p w14:paraId="70918A93" w14:textId="77777777" w:rsidR="00A1021A" w:rsidRPr="00292454" w:rsidRDefault="00000000">
      <w:pPr>
        <w:pStyle w:val="Body"/>
        <w:numPr>
          <w:ilvl w:val="0"/>
          <w:numId w:val="46"/>
        </w:numPr>
        <w:spacing w:after="120"/>
        <w:ind w:right="30"/>
        <w:jc w:val="both"/>
        <w:rPr>
          <w:lang w:val="en-US"/>
        </w:rPr>
      </w:pPr>
      <w:r w:rsidRPr="00292454">
        <w:rPr>
          <w:rStyle w:val="None"/>
          <w:lang w:val="en-US"/>
        </w:rPr>
        <w:t xml:space="preserve">Units may have used different SRTE forms for different types of courses, including courses that differ by instructional format (e.g., online versus resident instruction), size of course, level of course, etc. </w:t>
      </w:r>
    </w:p>
    <w:p w14:paraId="724478C8" w14:textId="77777777" w:rsidR="00A1021A" w:rsidRPr="00292454" w:rsidRDefault="00000000">
      <w:pPr>
        <w:pStyle w:val="Body"/>
        <w:numPr>
          <w:ilvl w:val="0"/>
          <w:numId w:val="46"/>
        </w:numPr>
        <w:spacing w:after="120"/>
        <w:ind w:right="30"/>
        <w:jc w:val="both"/>
        <w:rPr>
          <w:lang w:val="en-US"/>
        </w:rPr>
      </w:pPr>
      <w:r w:rsidRPr="00292454">
        <w:rPr>
          <w:rStyle w:val="None"/>
          <w:lang w:val="en-US"/>
        </w:rPr>
        <w:t xml:space="preserve">Units may have selected items for the departmental core items in the SRTE for each form to be used. </w:t>
      </w:r>
    </w:p>
    <w:p w14:paraId="7C869696" w14:textId="77777777" w:rsidR="00A1021A" w:rsidRPr="00292454" w:rsidRDefault="00000000">
      <w:pPr>
        <w:pStyle w:val="Body"/>
        <w:numPr>
          <w:ilvl w:val="0"/>
          <w:numId w:val="46"/>
        </w:numPr>
        <w:spacing w:after="120"/>
        <w:ind w:right="30"/>
        <w:jc w:val="both"/>
        <w:rPr>
          <w:lang w:val="en-US"/>
        </w:rPr>
      </w:pPr>
      <w:r w:rsidRPr="00292454">
        <w:rPr>
          <w:rStyle w:val="None"/>
          <w:lang w:val="en-US"/>
        </w:rPr>
        <w:t xml:space="preserve">It was recommended that all sections of all courses be evaluated through SRTEs. </w:t>
      </w:r>
    </w:p>
    <w:p w14:paraId="462A2E47" w14:textId="77777777" w:rsidR="00A1021A" w:rsidRPr="00292454" w:rsidRDefault="00000000">
      <w:pPr>
        <w:pStyle w:val="Body"/>
        <w:numPr>
          <w:ilvl w:val="0"/>
          <w:numId w:val="46"/>
        </w:numPr>
        <w:spacing w:after="120"/>
        <w:ind w:right="30"/>
        <w:jc w:val="both"/>
        <w:rPr>
          <w:lang w:val="en-US"/>
        </w:rPr>
      </w:pPr>
      <w:r w:rsidRPr="00292454">
        <w:rPr>
          <w:rStyle w:val="None"/>
          <w:lang w:val="en-US"/>
        </w:rPr>
        <w:t xml:space="preserve"> A unit head and faculty member may have agreed not to collect SRTEs for a specific reason (e.g., to protect student anonymity in small sections, in an experimental or temporary course). Such agreement should be documented in writing.</w:t>
      </w:r>
    </w:p>
    <w:p w14:paraId="27DDFDE1" w14:textId="77777777" w:rsidR="00A1021A" w:rsidRPr="00292454" w:rsidRDefault="00000000">
      <w:pPr>
        <w:pStyle w:val="ListParagraph"/>
        <w:numPr>
          <w:ilvl w:val="3"/>
          <w:numId w:val="47"/>
        </w:numPr>
        <w:spacing w:before="0"/>
        <w:rPr>
          <w:sz w:val="22"/>
          <w:szCs w:val="22"/>
        </w:rPr>
      </w:pPr>
      <w:r w:rsidRPr="00292454">
        <w:rPr>
          <w:rStyle w:val="Hyperlink0"/>
          <w:sz w:val="22"/>
          <w:szCs w:val="22"/>
        </w:rPr>
        <w:t>At least one form of information gathered from peers (e.g., observation of</w:t>
      </w:r>
      <w:r w:rsidRPr="00292454">
        <w:rPr>
          <w:rStyle w:val="None"/>
          <w:spacing w:val="40"/>
          <w:sz w:val="22"/>
          <w:szCs w:val="22"/>
        </w:rPr>
        <w:t xml:space="preserve"> </w:t>
      </w:r>
      <w:r w:rsidRPr="00292454">
        <w:rPr>
          <w:rStyle w:val="Hyperlink0"/>
          <w:sz w:val="22"/>
          <w:szCs w:val="22"/>
        </w:rPr>
        <w:t>classroom instruction, feedback on class materials for online or resident</w:t>
      </w:r>
      <w:r w:rsidRPr="00292454">
        <w:rPr>
          <w:rStyle w:val="None"/>
          <w:spacing w:val="40"/>
          <w:sz w:val="22"/>
          <w:szCs w:val="22"/>
        </w:rPr>
        <w:t xml:space="preserve"> </w:t>
      </w:r>
      <w:r w:rsidRPr="00292454">
        <w:rPr>
          <w:rStyle w:val="None"/>
          <w:spacing w:val="-1"/>
          <w:sz w:val="22"/>
          <w:szCs w:val="22"/>
        </w:rPr>
        <w:t>instruction).</w:t>
      </w:r>
    </w:p>
    <w:p w14:paraId="3A77A0DF" w14:textId="77777777" w:rsidR="00A1021A" w:rsidRPr="00292454" w:rsidRDefault="00000000">
      <w:pPr>
        <w:pStyle w:val="BodyText"/>
        <w:spacing w:before="120" w:after="120"/>
        <w:ind w:left="1627"/>
        <w:jc w:val="both"/>
      </w:pPr>
      <w:r w:rsidRPr="00292454">
        <w:rPr>
          <w:rStyle w:val="Hyperlink0"/>
        </w:rPr>
        <w:t>It is recommended that peer observation and feedback be conducted at least annually for each faculty member during the provisional period and regularly after that period. Note that peer teaching observations were suspended in Spring</w:t>
      </w:r>
      <w:r w:rsidRPr="00292454">
        <w:rPr>
          <w:rStyle w:val="None"/>
          <w:spacing w:val="-1"/>
        </w:rPr>
        <w:t xml:space="preserve"> </w:t>
      </w:r>
      <w:r w:rsidRPr="00292454">
        <w:rPr>
          <w:rStyle w:val="Hyperlink0"/>
        </w:rPr>
        <w:t>2020 and Summer 2020.</w:t>
      </w:r>
      <w:r w:rsidRPr="00292454">
        <w:rPr>
          <w:rStyle w:val="None"/>
          <w:spacing w:val="-1"/>
        </w:rPr>
        <w:t xml:space="preserve"> </w:t>
      </w:r>
      <w:r w:rsidRPr="00292454">
        <w:rPr>
          <w:rStyle w:val="Hyperlink0"/>
        </w:rPr>
        <w:t>The omission of</w:t>
      </w:r>
      <w:r w:rsidRPr="00292454">
        <w:rPr>
          <w:rStyle w:val="None"/>
          <w:spacing w:val="-1"/>
        </w:rPr>
        <w:t xml:space="preserve"> </w:t>
      </w:r>
      <w:r w:rsidRPr="00292454">
        <w:rPr>
          <w:rStyle w:val="Hyperlink0"/>
        </w:rPr>
        <w:t>a peer teaching observation for either of these two terms therefore does not provide evidence relevant to the assessment of teaching effectiveness.</w:t>
      </w:r>
    </w:p>
    <w:p w14:paraId="1F3ABA86" w14:textId="77777777" w:rsidR="00A1021A" w:rsidRPr="00292454" w:rsidRDefault="00000000">
      <w:pPr>
        <w:pStyle w:val="BodyText"/>
        <w:spacing w:before="1"/>
        <w:ind w:left="1620"/>
        <w:jc w:val="both"/>
        <w:rPr>
          <w:rStyle w:val="None"/>
        </w:rPr>
      </w:pPr>
      <w:r w:rsidRPr="00292454">
        <w:rPr>
          <w:rStyle w:val="Hyperlink0"/>
        </w:rPr>
        <w:t>In</w:t>
      </w:r>
      <w:r w:rsidRPr="00292454">
        <w:rPr>
          <w:rStyle w:val="None"/>
          <w:spacing w:val="-1"/>
        </w:rPr>
        <w:t xml:space="preserve"> </w:t>
      </w:r>
      <w:r w:rsidRPr="00292454">
        <w:rPr>
          <w:rStyle w:val="Hyperlink0"/>
        </w:rPr>
        <w:t>arranging</w:t>
      </w:r>
      <w:r w:rsidRPr="00292454">
        <w:rPr>
          <w:rStyle w:val="None"/>
          <w:spacing w:val="-1"/>
        </w:rPr>
        <w:t xml:space="preserve"> </w:t>
      </w:r>
      <w:r w:rsidRPr="00292454">
        <w:rPr>
          <w:rStyle w:val="Hyperlink0"/>
        </w:rPr>
        <w:t>peer</w:t>
      </w:r>
      <w:r w:rsidRPr="00292454">
        <w:rPr>
          <w:rStyle w:val="None"/>
          <w:spacing w:val="-1"/>
        </w:rPr>
        <w:t xml:space="preserve"> </w:t>
      </w:r>
      <w:r w:rsidRPr="00292454">
        <w:rPr>
          <w:rStyle w:val="Hyperlink0"/>
        </w:rPr>
        <w:t>observation</w:t>
      </w:r>
      <w:r w:rsidRPr="00292454">
        <w:rPr>
          <w:rStyle w:val="None"/>
          <w:spacing w:val="-1"/>
        </w:rPr>
        <w:t xml:space="preserve"> </w:t>
      </w:r>
      <w:r w:rsidRPr="00292454">
        <w:rPr>
          <w:rStyle w:val="Hyperlink0"/>
        </w:rPr>
        <w:t>and</w:t>
      </w:r>
      <w:r w:rsidRPr="00292454">
        <w:rPr>
          <w:rStyle w:val="None"/>
          <w:spacing w:val="-1"/>
        </w:rPr>
        <w:t xml:space="preserve"> </w:t>
      </w:r>
      <w:r w:rsidRPr="00292454">
        <w:rPr>
          <w:rStyle w:val="Hyperlink0"/>
        </w:rPr>
        <w:t>feedback,</w:t>
      </w:r>
      <w:r w:rsidRPr="00292454">
        <w:rPr>
          <w:rStyle w:val="None"/>
          <w:spacing w:val="-1"/>
        </w:rPr>
        <w:t xml:space="preserve"> </w:t>
      </w:r>
      <w:r w:rsidRPr="00292454">
        <w:rPr>
          <w:rStyle w:val="Hyperlink0"/>
        </w:rPr>
        <w:t>best</w:t>
      </w:r>
      <w:r w:rsidRPr="00292454">
        <w:rPr>
          <w:rStyle w:val="None"/>
          <w:spacing w:val="-1"/>
        </w:rPr>
        <w:t xml:space="preserve"> </w:t>
      </w:r>
      <w:r w:rsidRPr="00292454">
        <w:rPr>
          <w:rStyle w:val="Hyperlink0"/>
        </w:rPr>
        <w:t>practices</w:t>
      </w:r>
      <w:r w:rsidRPr="00292454">
        <w:rPr>
          <w:rStyle w:val="None"/>
          <w:spacing w:val="-1"/>
        </w:rPr>
        <w:t xml:space="preserve"> </w:t>
      </w:r>
      <w:r w:rsidRPr="00292454">
        <w:rPr>
          <w:rStyle w:val="Hyperlink0"/>
        </w:rPr>
        <w:t>that</w:t>
      </w:r>
      <w:r w:rsidRPr="00292454">
        <w:rPr>
          <w:rStyle w:val="None"/>
          <w:spacing w:val="-1"/>
        </w:rPr>
        <w:t xml:space="preserve"> </w:t>
      </w:r>
      <w:r w:rsidRPr="00292454">
        <w:rPr>
          <w:rStyle w:val="Hyperlink0"/>
        </w:rPr>
        <w:t>units</w:t>
      </w:r>
      <w:r w:rsidRPr="00292454">
        <w:rPr>
          <w:rStyle w:val="None"/>
          <w:spacing w:val="-1"/>
        </w:rPr>
        <w:t xml:space="preserve"> </w:t>
      </w:r>
      <w:r w:rsidRPr="00292454">
        <w:rPr>
          <w:rStyle w:val="Hyperlink0"/>
        </w:rPr>
        <w:t>may consider include: observing and providing feedback on a variety of courses, using multiple faculty members to provide a breadth of information, and having at least one</w:t>
      </w:r>
      <w:r w:rsidRPr="00292454">
        <w:rPr>
          <w:rStyle w:val="None"/>
          <w:spacing w:val="-1"/>
        </w:rPr>
        <w:t xml:space="preserve"> </w:t>
      </w:r>
      <w:r w:rsidRPr="00292454">
        <w:rPr>
          <w:rStyle w:val="Hyperlink0"/>
        </w:rPr>
        <w:t>course</w:t>
      </w:r>
      <w:r w:rsidRPr="00292454">
        <w:rPr>
          <w:rStyle w:val="None"/>
          <w:spacing w:val="-1"/>
        </w:rPr>
        <w:t xml:space="preserve"> </w:t>
      </w:r>
      <w:r w:rsidRPr="00292454">
        <w:rPr>
          <w:rStyle w:val="Hyperlink0"/>
        </w:rPr>
        <w:t>observed</w:t>
      </w:r>
      <w:r w:rsidRPr="00292454">
        <w:rPr>
          <w:rStyle w:val="None"/>
          <w:spacing w:val="-1"/>
        </w:rPr>
        <w:t xml:space="preserve"> </w:t>
      </w:r>
      <w:r w:rsidRPr="00292454">
        <w:rPr>
          <w:rStyle w:val="Hyperlink0"/>
        </w:rPr>
        <w:t>multiple</w:t>
      </w:r>
      <w:r w:rsidRPr="00292454">
        <w:rPr>
          <w:rStyle w:val="None"/>
          <w:spacing w:val="-1"/>
        </w:rPr>
        <w:t xml:space="preserve"> </w:t>
      </w:r>
      <w:r w:rsidRPr="00292454">
        <w:rPr>
          <w:rStyle w:val="Hyperlink0"/>
        </w:rPr>
        <w:t>times,</w:t>
      </w:r>
      <w:r w:rsidRPr="00292454">
        <w:rPr>
          <w:rStyle w:val="None"/>
          <w:spacing w:val="-1"/>
        </w:rPr>
        <w:t xml:space="preserve"> </w:t>
      </w:r>
      <w:r w:rsidRPr="00292454">
        <w:rPr>
          <w:rStyle w:val="Hyperlink0"/>
        </w:rPr>
        <w:t>to</w:t>
      </w:r>
      <w:r w:rsidRPr="00292454">
        <w:rPr>
          <w:rStyle w:val="None"/>
          <w:spacing w:val="-1"/>
        </w:rPr>
        <w:t xml:space="preserve"> </w:t>
      </w:r>
      <w:r w:rsidRPr="00292454">
        <w:rPr>
          <w:rStyle w:val="Hyperlink0"/>
        </w:rPr>
        <w:t>provide</w:t>
      </w:r>
      <w:r w:rsidRPr="00292454">
        <w:rPr>
          <w:rStyle w:val="None"/>
          <w:spacing w:val="-1"/>
        </w:rPr>
        <w:t xml:space="preserve"> </w:t>
      </w:r>
      <w:r w:rsidRPr="00292454">
        <w:rPr>
          <w:rStyle w:val="Hyperlink0"/>
        </w:rPr>
        <w:t>information</w:t>
      </w:r>
      <w:r w:rsidRPr="00292454">
        <w:rPr>
          <w:rStyle w:val="None"/>
          <w:spacing w:val="-1"/>
        </w:rPr>
        <w:t xml:space="preserve"> </w:t>
      </w:r>
      <w:r w:rsidRPr="00292454">
        <w:rPr>
          <w:rStyle w:val="Hyperlink0"/>
        </w:rPr>
        <w:t>on</w:t>
      </w:r>
      <w:r w:rsidRPr="00292454">
        <w:rPr>
          <w:rStyle w:val="None"/>
          <w:spacing w:val="-1"/>
        </w:rPr>
        <w:t xml:space="preserve"> </w:t>
      </w:r>
      <w:r w:rsidRPr="00292454">
        <w:rPr>
          <w:rStyle w:val="Hyperlink0"/>
        </w:rPr>
        <w:t>faculty response to peer and student feedback. Peer observation and feedback may consider</w:t>
      </w:r>
      <w:r w:rsidRPr="00292454">
        <w:rPr>
          <w:rStyle w:val="None"/>
          <w:spacing w:val="-1"/>
        </w:rPr>
        <w:t xml:space="preserve"> </w:t>
      </w:r>
      <w:r w:rsidRPr="00292454">
        <w:rPr>
          <w:rStyle w:val="Hyperlink0"/>
        </w:rPr>
        <w:t>a</w:t>
      </w:r>
      <w:r w:rsidRPr="00292454">
        <w:rPr>
          <w:rStyle w:val="None"/>
          <w:spacing w:val="-1"/>
        </w:rPr>
        <w:t xml:space="preserve"> </w:t>
      </w:r>
      <w:r w:rsidRPr="00292454">
        <w:rPr>
          <w:rStyle w:val="Hyperlink0"/>
        </w:rPr>
        <w:t>range</w:t>
      </w:r>
      <w:r w:rsidRPr="00292454">
        <w:rPr>
          <w:rStyle w:val="None"/>
          <w:spacing w:val="-1"/>
        </w:rPr>
        <w:t xml:space="preserve"> </w:t>
      </w:r>
      <w:r w:rsidRPr="00292454">
        <w:rPr>
          <w:rStyle w:val="Hyperlink0"/>
        </w:rPr>
        <w:t>of</w:t>
      </w:r>
      <w:r w:rsidRPr="00292454">
        <w:rPr>
          <w:rStyle w:val="None"/>
          <w:spacing w:val="-1"/>
        </w:rPr>
        <w:t xml:space="preserve"> </w:t>
      </w:r>
      <w:r w:rsidRPr="00292454">
        <w:rPr>
          <w:rStyle w:val="Hyperlink0"/>
        </w:rPr>
        <w:t>teaching</w:t>
      </w:r>
      <w:r w:rsidRPr="00292454">
        <w:rPr>
          <w:rStyle w:val="None"/>
          <w:spacing w:val="-1"/>
        </w:rPr>
        <w:t xml:space="preserve"> </w:t>
      </w:r>
      <w:r w:rsidRPr="00292454">
        <w:rPr>
          <w:rStyle w:val="Hyperlink0"/>
        </w:rPr>
        <w:t>activities,</w:t>
      </w:r>
      <w:r w:rsidRPr="00292454">
        <w:rPr>
          <w:rStyle w:val="None"/>
          <w:spacing w:val="-1"/>
        </w:rPr>
        <w:t xml:space="preserve"> </w:t>
      </w:r>
      <w:r w:rsidRPr="00292454">
        <w:rPr>
          <w:rStyle w:val="Hyperlink0"/>
        </w:rPr>
        <w:t>including,</w:t>
      </w:r>
      <w:r w:rsidRPr="00292454">
        <w:rPr>
          <w:rStyle w:val="None"/>
          <w:spacing w:val="-1"/>
        </w:rPr>
        <w:t xml:space="preserve"> </w:t>
      </w:r>
      <w:r w:rsidRPr="00292454">
        <w:rPr>
          <w:rStyle w:val="Hyperlink0"/>
        </w:rPr>
        <w:t>but</w:t>
      </w:r>
      <w:r w:rsidRPr="00292454">
        <w:rPr>
          <w:rStyle w:val="None"/>
          <w:spacing w:val="-1"/>
        </w:rPr>
        <w:t xml:space="preserve"> </w:t>
      </w:r>
      <w:r w:rsidRPr="00292454">
        <w:rPr>
          <w:rStyle w:val="Hyperlink0"/>
        </w:rPr>
        <w:t>not</w:t>
      </w:r>
      <w:r w:rsidRPr="00292454">
        <w:rPr>
          <w:rStyle w:val="None"/>
          <w:spacing w:val="-1"/>
        </w:rPr>
        <w:t xml:space="preserve"> </w:t>
      </w:r>
      <w:r w:rsidRPr="00292454">
        <w:rPr>
          <w:rStyle w:val="Hyperlink0"/>
        </w:rPr>
        <w:t>limited</w:t>
      </w:r>
      <w:r w:rsidRPr="00292454">
        <w:rPr>
          <w:rStyle w:val="None"/>
          <w:spacing w:val="-1"/>
        </w:rPr>
        <w:t xml:space="preserve"> </w:t>
      </w:r>
      <w:r w:rsidRPr="00292454">
        <w:rPr>
          <w:rStyle w:val="Hyperlink0"/>
        </w:rPr>
        <w:t>to</w:t>
      </w:r>
      <w:r w:rsidRPr="00292454">
        <w:rPr>
          <w:rStyle w:val="None"/>
          <w:spacing w:val="-1"/>
        </w:rPr>
        <w:t xml:space="preserve"> </w:t>
      </w:r>
      <w:r w:rsidRPr="00292454">
        <w:rPr>
          <w:rStyle w:val="Hyperlink0"/>
        </w:rPr>
        <w:t xml:space="preserve">the </w:t>
      </w:r>
      <w:r w:rsidRPr="00292454">
        <w:rPr>
          <w:rStyle w:val="None"/>
        </w:rPr>
        <w:t>development</w:t>
      </w:r>
      <w:r w:rsidRPr="00292454">
        <w:rPr>
          <w:rStyle w:val="Hyperlink0"/>
        </w:rPr>
        <w:t xml:space="preserve"> </w:t>
      </w:r>
      <w:r w:rsidRPr="00292454">
        <w:rPr>
          <w:rStyle w:val="None"/>
        </w:rPr>
        <w:t>of</w:t>
      </w:r>
      <w:r w:rsidRPr="00292454">
        <w:rPr>
          <w:rStyle w:val="Hyperlink0"/>
        </w:rPr>
        <w:t xml:space="preserve"> </w:t>
      </w:r>
      <w:r w:rsidRPr="00292454">
        <w:rPr>
          <w:rStyle w:val="None"/>
        </w:rPr>
        <w:t>course materials, advising, and student</w:t>
      </w:r>
      <w:r w:rsidRPr="00292454">
        <w:rPr>
          <w:rStyle w:val="Hyperlink0"/>
        </w:rPr>
        <w:t xml:space="preserve"> </w:t>
      </w:r>
      <w:r w:rsidRPr="00292454">
        <w:rPr>
          <w:rStyle w:val="None"/>
        </w:rPr>
        <w:t xml:space="preserve">research </w:t>
      </w:r>
      <w:r w:rsidRPr="00292454">
        <w:rPr>
          <w:rStyle w:val="Hyperlink0"/>
        </w:rPr>
        <w:t>collaboration and mentoring. The method of peer observation and feedback shall</w:t>
      </w:r>
      <w:r w:rsidRPr="00292454">
        <w:rPr>
          <w:rStyle w:val="None"/>
          <w:spacing w:val="-1"/>
        </w:rPr>
        <w:t xml:space="preserve"> </w:t>
      </w:r>
      <w:r w:rsidRPr="00292454">
        <w:rPr>
          <w:rStyle w:val="Hyperlink0"/>
        </w:rPr>
        <w:t>be</w:t>
      </w:r>
      <w:r w:rsidRPr="00292454">
        <w:rPr>
          <w:rStyle w:val="None"/>
          <w:spacing w:val="-1"/>
        </w:rPr>
        <w:t xml:space="preserve"> </w:t>
      </w:r>
      <w:r w:rsidRPr="00292454">
        <w:rPr>
          <w:rStyle w:val="Hyperlink0"/>
        </w:rPr>
        <w:t>determined</w:t>
      </w:r>
      <w:r w:rsidRPr="00292454">
        <w:rPr>
          <w:rStyle w:val="None"/>
          <w:spacing w:val="-1"/>
        </w:rPr>
        <w:t xml:space="preserve"> </w:t>
      </w:r>
      <w:r w:rsidRPr="00292454">
        <w:rPr>
          <w:rStyle w:val="Hyperlink0"/>
        </w:rPr>
        <w:t>by</w:t>
      </w:r>
      <w:r w:rsidRPr="00292454">
        <w:rPr>
          <w:rStyle w:val="None"/>
          <w:spacing w:val="-1"/>
        </w:rPr>
        <w:t xml:space="preserve"> </w:t>
      </w:r>
      <w:r w:rsidRPr="00292454">
        <w:rPr>
          <w:rStyle w:val="Hyperlink0"/>
        </w:rPr>
        <w:t>faculty</w:t>
      </w:r>
      <w:r w:rsidRPr="00292454">
        <w:rPr>
          <w:rStyle w:val="None"/>
          <w:spacing w:val="-1"/>
        </w:rPr>
        <w:t xml:space="preserve"> </w:t>
      </w:r>
      <w:r w:rsidRPr="00292454">
        <w:rPr>
          <w:rStyle w:val="Hyperlink0"/>
        </w:rPr>
        <w:t>in</w:t>
      </w:r>
      <w:r w:rsidRPr="00292454">
        <w:rPr>
          <w:rStyle w:val="None"/>
          <w:spacing w:val="-1"/>
        </w:rPr>
        <w:t xml:space="preserve"> </w:t>
      </w:r>
      <w:r w:rsidRPr="00292454">
        <w:rPr>
          <w:rStyle w:val="Hyperlink0"/>
        </w:rPr>
        <w:t>the</w:t>
      </w:r>
      <w:r w:rsidRPr="00292454">
        <w:rPr>
          <w:rStyle w:val="None"/>
          <w:spacing w:val="-1"/>
        </w:rPr>
        <w:t xml:space="preserve"> </w:t>
      </w:r>
      <w:r w:rsidRPr="00292454">
        <w:rPr>
          <w:rStyle w:val="Hyperlink0"/>
        </w:rPr>
        <w:t>unit</w:t>
      </w:r>
      <w:r w:rsidRPr="00292454">
        <w:rPr>
          <w:rStyle w:val="None"/>
          <w:spacing w:val="-1"/>
        </w:rPr>
        <w:t xml:space="preserve"> </w:t>
      </w:r>
      <w:r w:rsidRPr="00292454">
        <w:rPr>
          <w:rStyle w:val="Hyperlink0"/>
        </w:rPr>
        <w:t>and</w:t>
      </w:r>
      <w:r w:rsidRPr="00292454">
        <w:rPr>
          <w:rStyle w:val="None"/>
          <w:spacing w:val="-1"/>
        </w:rPr>
        <w:t xml:space="preserve"> </w:t>
      </w:r>
      <w:r w:rsidRPr="00292454">
        <w:rPr>
          <w:rStyle w:val="Hyperlink0"/>
        </w:rPr>
        <w:t>applied</w:t>
      </w:r>
      <w:r w:rsidRPr="00292454">
        <w:rPr>
          <w:rStyle w:val="None"/>
          <w:spacing w:val="-1"/>
        </w:rPr>
        <w:t xml:space="preserve"> </w:t>
      </w:r>
      <w:r w:rsidRPr="00292454">
        <w:rPr>
          <w:rStyle w:val="Hyperlink0"/>
        </w:rPr>
        <w:t>consistently.</w:t>
      </w:r>
      <w:r w:rsidRPr="00292454">
        <w:rPr>
          <w:rStyle w:val="None"/>
          <w:spacing w:val="-1"/>
        </w:rPr>
        <w:t xml:space="preserve"> </w:t>
      </w:r>
      <w:r w:rsidRPr="00292454">
        <w:rPr>
          <w:rStyle w:val="Hyperlink0"/>
        </w:rPr>
        <w:t xml:space="preserve">When used, all </w:t>
      </w:r>
      <w:r w:rsidRPr="00292454">
        <w:rPr>
          <w:rStyle w:val="Hyperlink0"/>
        </w:rPr>
        <w:lastRenderedPageBreak/>
        <w:t>documentation associated with peer observation and feedback, not</w:t>
      </w:r>
      <w:r w:rsidRPr="00292454">
        <w:rPr>
          <w:rStyle w:val="None"/>
          <w:spacing w:val="-1"/>
        </w:rPr>
        <w:t xml:space="preserve"> </w:t>
      </w:r>
      <w:r w:rsidRPr="00292454">
        <w:rPr>
          <w:rStyle w:val="Hyperlink0"/>
        </w:rPr>
        <w:t>a summary created by an administrator, shall be included in the evaluation</w:t>
      </w:r>
      <w:r w:rsidRPr="00292454">
        <w:rPr>
          <w:rStyle w:val="None"/>
          <w:spacing w:val="-1"/>
        </w:rPr>
        <w:t xml:space="preserve"> </w:t>
      </w:r>
      <w:r w:rsidRPr="00292454">
        <w:rPr>
          <w:rStyle w:val="None"/>
        </w:rPr>
        <w:t xml:space="preserve">materials. </w:t>
      </w:r>
      <w:r w:rsidRPr="00292454">
        <w:rPr>
          <w:rStyle w:val="Hyperlink0"/>
        </w:rPr>
        <w:t>Unless determined otherwise in the unit guidelines, peer observation and feedback are arranged by the unit head who can ask that they be conducted by any faculty member in the unit. Peer observation and feedback are intended to be a developmental opportunity for faculty, who can use the information to improve their teaching. Thus, they must be accessible in a timely manner to the faculty member being observed. Department and</w:t>
      </w:r>
      <w:r w:rsidRPr="00292454">
        <w:rPr>
          <w:rStyle w:val="None"/>
          <w:spacing w:val="-1"/>
        </w:rPr>
        <w:t xml:space="preserve"> </w:t>
      </w:r>
      <w:r w:rsidRPr="00292454">
        <w:rPr>
          <w:rStyle w:val="Hyperlink0"/>
        </w:rPr>
        <w:t>college committees, unit head and the Dean consider this information from observations, as well as any documented response of the candidate to these observations, to evaluate performance.</w:t>
      </w:r>
    </w:p>
    <w:p w14:paraId="69D448CF" w14:textId="77777777" w:rsidR="00A1021A" w:rsidRPr="00292454" w:rsidRDefault="00000000">
      <w:pPr>
        <w:pStyle w:val="ListParagraph"/>
        <w:numPr>
          <w:ilvl w:val="3"/>
          <w:numId w:val="48"/>
        </w:numPr>
        <w:spacing w:before="120"/>
        <w:rPr>
          <w:sz w:val="22"/>
          <w:szCs w:val="22"/>
        </w:rPr>
      </w:pPr>
      <w:r w:rsidRPr="00292454">
        <w:rPr>
          <w:rStyle w:val="Hyperlink0"/>
          <w:sz w:val="22"/>
          <w:szCs w:val="22"/>
        </w:rPr>
        <w:t>At least one additional form of information gathered from students (e.g., summary</w:t>
      </w:r>
      <w:r w:rsidRPr="00292454">
        <w:rPr>
          <w:rStyle w:val="None"/>
          <w:spacing w:val="40"/>
          <w:sz w:val="22"/>
          <w:szCs w:val="22"/>
        </w:rPr>
        <w:t xml:space="preserve"> </w:t>
      </w:r>
      <w:r w:rsidRPr="00292454">
        <w:rPr>
          <w:rStyle w:val="Hyperlink0"/>
          <w:sz w:val="22"/>
          <w:szCs w:val="22"/>
        </w:rPr>
        <w:t xml:space="preserve">of student comments from SRTEs, summary of formal end-of- semester or exit </w:t>
      </w:r>
      <w:r w:rsidRPr="00292454">
        <w:rPr>
          <w:rStyle w:val="None"/>
          <w:spacing w:val="-1"/>
          <w:sz w:val="22"/>
          <w:szCs w:val="22"/>
        </w:rPr>
        <w:t xml:space="preserve">surveys). </w:t>
      </w:r>
      <w:r w:rsidRPr="00292454">
        <w:rPr>
          <w:rStyle w:val="Hyperlink0"/>
          <w:sz w:val="22"/>
          <w:szCs w:val="22"/>
        </w:rPr>
        <w:t>A summary of comments from open-ended items can be used to meet this requirement.</w:t>
      </w:r>
      <w:r w:rsidRPr="00292454">
        <w:rPr>
          <w:rStyle w:val="None"/>
          <w:spacing w:val="40"/>
          <w:sz w:val="22"/>
          <w:szCs w:val="22"/>
        </w:rPr>
        <w:t xml:space="preserve"> </w:t>
      </w:r>
      <w:r w:rsidRPr="00292454">
        <w:rPr>
          <w:rStyle w:val="Hyperlink0"/>
          <w:sz w:val="22"/>
          <w:szCs w:val="22"/>
        </w:rPr>
        <w:t>However, a summary of SRTE comments does not meet</w:t>
      </w:r>
      <w:r w:rsidRPr="00292454">
        <w:rPr>
          <w:rStyle w:val="None"/>
          <w:spacing w:val="80"/>
          <w:sz w:val="22"/>
          <w:szCs w:val="22"/>
        </w:rPr>
        <w:t xml:space="preserve"> </w:t>
      </w:r>
      <w:r w:rsidRPr="00292454">
        <w:rPr>
          <w:rStyle w:val="Hyperlink0"/>
          <w:sz w:val="22"/>
          <w:szCs w:val="22"/>
        </w:rPr>
        <w:t>criteria for alternative assessment (see section d below).</w:t>
      </w:r>
      <w:r w:rsidRPr="00292454">
        <w:rPr>
          <w:rStyle w:val="None"/>
          <w:spacing w:val="40"/>
          <w:sz w:val="22"/>
          <w:szCs w:val="22"/>
        </w:rPr>
        <w:t xml:space="preserve"> </w:t>
      </w:r>
      <w:r w:rsidRPr="00292454">
        <w:rPr>
          <w:rStyle w:val="Hyperlink0"/>
          <w:sz w:val="22"/>
          <w:szCs w:val="22"/>
        </w:rPr>
        <w:t>If a summary of student comments from SRTEs are used, departments may present the evidence in narrative or tabular format. The information may be organized by relevant categories and subcategories (e.g., strengths and weaknesses; organization, engagement, and feedback) and shall include an indication of the number of comments for each category/subcategory. A consistent approach shall be used for all faculty. The candidate must not be involved in preparing the summary of comments.</w:t>
      </w:r>
    </w:p>
    <w:p w14:paraId="07D93759" w14:textId="77777777" w:rsidR="00A1021A" w:rsidRPr="00292454" w:rsidRDefault="00000000">
      <w:pPr>
        <w:pStyle w:val="BodyText"/>
        <w:spacing w:before="118"/>
        <w:ind w:left="1620"/>
        <w:jc w:val="both"/>
      </w:pPr>
      <w:r w:rsidRPr="00292454">
        <w:rPr>
          <w:rStyle w:val="Hyperlink0"/>
        </w:rPr>
        <w:t>Other forms of student feedback can simultaneously meet criteria here and also meet criteria for alternative assessments (see section d below).</w:t>
      </w:r>
    </w:p>
    <w:p w14:paraId="4C286FC7" w14:textId="77777777" w:rsidR="00A1021A" w:rsidRPr="00292454" w:rsidRDefault="00000000">
      <w:pPr>
        <w:pStyle w:val="ListParagraph"/>
        <w:numPr>
          <w:ilvl w:val="3"/>
          <w:numId w:val="49"/>
        </w:numPr>
        <w:spacing w:before="123"/>
        <w:rPr>
          <w:sz w:val="22"/>
          <w:szCs w:val="22"/>
        </w:rPr>
      </w:pPr>
      <w:r w:rsidRPr="00292454">
        <w:rPr>
          <w:rStyle w:val="Hyperlink0"/>
          <w:sz w:val="22"/>
          <w:szCs w:val="22"/>
        </w:rPr>
        <w:t xml:space="preserve">Alternate teaching assessment was optional for Spring 2020 and Summer of 2020 but is required beginning Fall 2020. The dossier should include just one example of an alternate assessment for each academic year that alternate assessments are required (the first year being AY20-21). University guidelines (found on the VPFA Promotion and Tenure webpage) list options for alternative assessments including self-reflection, analysis based on real-time assessments, comparison to prior years’ assessment and goals, and options based on additional student input. Some alternate assessment options (such as self-reflection) may apply to a semester’s teaching in aggregate and, as such, could encompass multiple courses while other options (such as formative feedback from students or summary of student work) are done at the course-level. As long as one of these alternative assessments (regardless of whether it spans a semester’s courses combined, or one course) is included, the requirement is considered met. As mentioned above, an alternative teaching assessment that is based on direct feedback from students (e.g., real-time classroom assessment techniques or exit surveys) also meets criteria under Section 3 above. Academic unit guidelines can establish local standards and processes for alternative assessments. </w:t>
      </w:r>
    </w:p>
    <w:p w14:paraId="4E47D754" w14:textId="77777777" w:rsidR="00A1021A" w:rsidRPr="00292454" w:rsidRDefault="00000000">
      <w:pPr>
        <w:pStyle w:val="ListParagraph"/>
        <w:numPr>
          <w:ilvl w:val="3"/>
          <w:numId w:val="49"/>
        </w:numPr>
        <w:spacing w:before="123"/>
        <w:rPr>
          <w:sz w:val="22"/>
          <w:szCs w:val="22"/>
        </w:rPr>
      </w:pPr>
      <w:r w:rsidRPr="00292454">
        <w:rPr>
          <w:rStyle w:val="Hyperlink0"/>
          <w:sz w:val="22"/>
          <w:szCs w:val="22"/>
        </w:rPr>
        <w:t>Information</w:t>
      </w:r>
      <w:r w:rsidRPr="00292454">
        <w:rPr>
          <w:rStyle w:val="None"/>
          <w:spacing w:val="-3"/>
          <w:sz w:val="22"/>
          <w:szCs w:val="22"/>
        </w:rPr>
        <w:t xml:space="preserve"> </w:t>
      </w:r>
      <w:r w:rsidRPr="00292454">
        <w:rPr>
          <w:rStyle w:val="Hyperlink0"/>
          <w:sz w:val="22"/>
          <w:szCs w:val="22"/>
        </w:rPr>
        <w:t>used</w:t>
      </w:r>
      <w:r w:rsidRPr="00292454">
        <w:rPr>
          <w:rStyle w:val="None"/>
          <w:spacing w:val="-3"/>
          <w:sz w:val="22"/>
          <w:szCs w:val="22"/>
        </w:rPr>
        <w:t xml:space="preserve"> </w:t>
      </w:r>
      <w:r w:rsidRPr="00292454">
        <w:rPr>
          <w:rStyle w:val="Hyperlink0"/>
          <w:sz w:val="22"/>
          <w:szCs w:val="22"/>
        </w:rPr>
        <w:t>in</w:t>
      </w:r>
      <w:r w:rsidRPr="00292454">
        <w:rPr>
          <w:rStyle w:val="None"/>
          <w:spacing w:val="-1"/>
          <w:sz w:val="22"/>
          <w:szCs w:val="22"/>
        </w:rPr>
        <w:t xml:space="preserve"> </w:t>
      </w:r>
      <w:r w:rsidRPr="00292454">
        <w:rPr>
          <w:rStyle w:val="Hyperlink0"/>
          <w:sz w:val="22"/>
          <w:szCs w:val="22"/>
        </w:rPr>
        <w:t>the</w:t>
      </w:r>
      <w:r w:rsidRPr="00292454">
        <w:rPr>
          <w:rStyle w:val="None"/>
          <w:spacing w:val="-7"/>
          <w:sz w:val="22"/>
          <w:szCs w:val="22"/>
        </w:rPr>
        <w:t xml:space="preserve"> </w:t>
      </w:r>
      <w:r w:rsidRPr="00292454">
        <w:rPr>
          <w:rStyle w:val="Hyperlink0"/>
          <w:sz w:val="22"/>
          <w:szCs w:val="22"/>
        </w:rPr>
        <w:t>review</w:t>
      </w:r>
      <w:r w:rsidRPr="00292454">
        <w:rPr>
          <w:rStyle w:val="None"/>
          <w:spacing w:val="-11"/>
          <w:sz w:val="22"/>
          <w:szCs w:val="22"/>
        </w:rPr>
        <w:t xml:space="preserve"> </w:t>
      </w:r>
      <w:r w:rsidRPr="00292454">
        <w:rPr>
          <w:rStyle w:val="Hyperlink0"/>
          <w:sz w:val="22"/>
          <w:szCs w:val="22"/>
        </w:rPr>
        <w:t>may</w:t>
      </w:r>
      <w:r w:rsidRPr="00292454">
        <w:rPr>
          <w:rStyle w:val="None"/>
          <w:spacing w:val="-10"/>
          <w:sz w:val="22"/>
          <w:szCs w:val="22"/>
        </w:rPr>
        <w:t xml:space="preserve"> </w:t>
      </w:r>
      <w:r w:rsidRPr="00292454">
        <w:rPr>
          <w:rStyle w:val="Hyperlink0"/>
          <w:sz w:val="22"/>
          <w:szCs w:val="22"/>
        </w:rPr>
        <w:t>also</w:t>
      </w:r>
      <w:r w:rsidRPr="00292454">
        <w:rPr>
          <w:rStyle w:val="None"/>
          <w:spacing w:val="-1"/>
          <w:sz w:val="22"/>
          <w:szCs w:val="22"/>
        </w:rPr>
        <w:t xml:space="preserve"> </w:t>
      </w:r>
      <w:r w:rsidRPr="00292454">
        <w:rPr>
          <w:rStyle w:val="Hyperlink0"/>
          <w:sz w:val="22"/>
          <w:szCs w:val="22"/>
        </w:rPr>
        <w:t>include</w:t>
      </w:r>
      <w:r w:rsidRPr="00292454">
        <w:rPr>
          <w:rStyle w:val="None"/>
          <w:spacing w:val="-1"/>
          <w:sz w:val="22"/>
          <w:szCs w:val="22"/>
        </w:rPr>
        <w:t xml:space="preserve"> </w:t>
      </w:r>
      <w:r w:rsidRPr="00292454">
        <w:rPr>
          <w:rStyle w:val="Hyperlink0"/>
          <w:sz w:val="22"/>
          <w:szCs w:val="22"/>
        </w:rPr>
        <w:t>systematic</w:t>
      </w:r>
      <w:r w:rsidRPr="00292454">
        <w:rPr>
          <w:rStyle w:val="None"/>
          <w:spacing w:val="-5"/>
          <w:sz w:val="22"/>
          <w:szCs w:val="22"/>
        </w:rPr>
        <w:t xml:space="preserve"> </w:t>
      </w:r>
      <w:r w:rsidRPr="00292454">
        <w:rPr>
          <w:rStyle w:val="Hyperlink0"/>
          <w:sz w:val="22"/>
          <w:szCs w:val="22"/>
        </w:rPr>
        <w:t>evidence</w:t>
      </w:r>
      <w:r w:rsidRPr="00292454">
        <w:rPr>
          <w:rStyle w:val="None"/>
          <w:spacing w:val="-1"/>
          <w:sz w:val="22"/>
          <w:szCs w:val="22"/>
        </w:rPr>
        <w:t xml:space="preserve"> </w:t>
      </w:r>
      <w:r w:rsidRPr="00292454">
        <w:rPr>
          <w:rStyle w:val="Hyperlink0"/>
          <w:sz w:val="22"/>
          <w:szCs w:val="22"/>
        </w:rPr>
        <w:t xml:space="preserve">gathered from alumni and former students, professional organizations or other sources as determined by local academic unit guidelines. </w:t>
      </w:r>
    </w:p>
    <w:p w14:paraId="47163595" w14:textId="77777777" w:rsidR="00A1021A" w:rsidRPr="00292454" w:rsidRDefault="00000000">
      <w:pPr>
        <w:pStyle w:val="ListParagraph"/>
        <w:numPr>
          <w:ilvl w:val="3"/>
          <w:numId w:val="49"/>
        </w:numPr>
        <w:spacing w:before="123"/>
        <w:rPr>
          <w:sz w:val="22"/>
          <w:szCs w:val="22"/>
        </w:rPr>
      </w:pPr>
      <w:r w:rsidRPr="00292454">
        <w:rPr>
          <w:rStyle w:val="Hyperlink0"/>
          <w:sz w:val="22"/>
          <w:szCs w:val="22"/>
        </w:rPr>
        <w:t>In addition, the candidate may submit a teaching portfolio. A teaching</w:t>
      </w:r>
      <w:r w:rsidRPr="00292454">
        <w:rPr>
          <w:rStyle w:val="None"/>
          <w:spacing w:val="80"/>
          <w:sz w:val="22"/>
          <w:szCs w:val="22"/>
        </w:rPr>
        <w:t xml:space="preserve"> </w:t>
      </w:r>
      <w:r w:rsidRPr="00292454">
        <w:rPr>
          <w:rStyle w:val="Hyperlink0"/>
          <w:sz w:val="22"/>
          <w:szCs w:val="22"/>
        </w:rPr>
        <w:t xml:space="preserve">portfolio is not included in the dossier for promotion and/or tenure, but is included in supplementary material, just as are copies of publications. The portfolio is </w:t>
      </w:r>
      <w:r w:rsidRPr="00292454">
        <w:rPr>
          <w:rStyle w:val="Hyperlink0"/>
          <w:sz w:val="22"/>
          <w:szCs w:val="22"/>
        </w:rPr>
        <w:lastRenderedPageBreak/>
        <w:t>retained by the unit head, but is available at all levels of review upon request. A teaching portfolio may include a narrative description of the teaching assignments, a statement of teaching philosophy, evidence of class materials (syllabus, assignments, etc.), examples of feedback provided to students, course or curriculum proposals developed, applications for funding of teaching scholarship, description of efforts to improve teaching, examples of teaching innovations implemented, and other similar items that demonstrate the candidate’s scholarship of teaching and learning.</w:t>
      </w:r>
    </w:p>
    <w:p w14:paraId="7D4D26BB" w14:textId="77777777" w:rsidR="00A1021A" w:rsidRPr="00292454" w:rsidRDefault="00000000">
      <w:pPr>
        <w:pStyle w:val="ListParagraph"/>
        <w:numPr>
          <w:ilvl w:val="2"/>
          <w:numId w:val="50"/>
        </w:numPr>
      </w:pPr>
      <w:r w:rsidRPr="00292454">
        <w:rPr>
          <w:rStyle w:val="None"/>
        </w:rPr>
        <w:t>C</w:t>
      </w:r>
      <w:r w:rsidRPr="00292454">
        <w:rPr>
          <w:rStyle w:val="Hyperlink0"/>
          <w:sz w:val="22"/>
          <w:szCs w:val="22"/>
        </w:rPr>
        <w:t>andidates engaged in research should provide information pertinent to the scholarship of research and creative accomplishment as itemized in the University Guidelines for AC23.</w:t>
      </w:r>
      <w:r w:rsidRPr="00292454">
        <w:rPr>
          <w:rStyle w:val="None"/>
          <w:spacing w:val="40"/>
          <w:sz w:val="22"/>
          <w:szCs w:val="22"/>
        </w:rPr>
        <w:t xml:space="preserve"> </w:t>
      </w:r>
      <w:r w:rsidRPr="00292454">
        <w:rPr>
          <w:rStyle w:val="Hyperlink0"/>
          <w:sz w:val="22"/>
          <w:szCs w:val="22"/>
        </w:rPr>
        <w:t>This will include:</w:t>
      </w:r>
    </w:p>
    <w:p w14:paraId="716C5530" w14:textId="77777777" w:rsidR="00A1021A" w:rsidRPr="00292454" w:rsidRDefault="00000000">
      <w:pPr>
        <w:pStyle w:val="ListParagraph"/>
        <w:numPr>
          <w:ilvl w:val="0"/>
          <w:numId w:val="52"/>
        </w:numPr>
        <w:spacing w:before="122"/>
        <w:rPr>
          <w:sz w:val="22"/>
          <w:szCs w:val="22"/>
        </w:rPr>
      </w:pPr>
      <w:r w:rsidRPr="00292454">
        <w:rPr>
          <w:rStyle w:val="Hyperlink0"/>
          <w:sz w:val="22"/>
          <w:szCs w:val="22"/>
        </w:rPr>
        <w:t>A</w:t>
      </w:r>
      <w:r w:rsidRPr="00292454">
        <w:rPr>
          <w:rStyle w:val="None"/>
          <w:spacing w:val="-9"/>
          <w:sz w:val="22"/>
          <w:szCs w:val="22"/>
        </w:rPr>
        <w:t xml:space="preserve"> </w:t>
      </w:r>
      <w:r w:rsidRPr="00292454">
        <w:rPr>
          <w:rStyle w:val="Hyperlink0"/>
          <w:sz w:val="22"/>
          <w:szCs w:val="22"/>
        </w:rPr>
        <w:t>listing</w:t>
      </w:r>
      <w:r w:rsidRPr="00292454">
        <w:rPr>
          <w:rStyle w:val="None"/>
          <w:spacing w:val="-5"/>
          <w:sz w:val="22"/>
          <w:szCs w:val="22"/>
        </w:rPr>
        <w:t xml:space="preserve"> of:</w:t>
      </w:r>
    </w:p>
    <w:p w14:paraId="0D6ABFEA" w14:textId="77777777" w:rsidR="00A1021A" w:rsidRPr="00292454" w:rsidRDefault="00000000">
      <w:pPr>
        <w:pStyle w:val="ListParagraph"/>
        <w:numPr>
          <w:ilvl w:val="0"/>
          <w:numId w:val="54"/>
        </w:numPr>
        <w:spacing w:before="117"/>
        <w:rPr>
          <w:sz w:val="22"/>
          <w:szCs w:val="22"/>
        </w:rPr>
      </w:pPr>
      <w:r w:rsidRPr="00292454">
        <w:rPr>
          <w:rStyle w:val="Hyperlink0"/>
          <w:sz w:val="22"/>
          <w:szCs w:val="22"/>
        </w:rPr>
        <w:t>articles appearing in refereed journals, books and parts of books</w:t>
      </w:r>
      <w:r w:rsidRPr="00292454">
        <w:rPr>
          <w:rStyle w:val="None"/>
          <w:spacing w:val="40"/>
          <w:sz w:val="22"/>
          <w:szCs w:val="22"/>
        </w:rPr>
        <w:t xml:space="preserve"> </w:t>
      </w:r>
      <w:r w:rsidRPr="00292454">
        <w:rPr>
          <w:rStyle w:val="Hyperlink0"/>
          <w:sz w:val="22"/>
          <w:szCs w:val="22"/>
        </w:rPr>
        <w:t xml:space="preserve">along with a brief description of the candidate’s contributions to these </w:t>
      </w:r>
      <w:r w:rsidRPr="00292454">
        <w:rPr>
          <w:rStyle w:val="None"/>
          <w:spacing w:val="-1"/>
          <w:sz w:val="22"/>
          <w:szCs w:val="22"/>
        </w:rPr>
        <w:t>works,</w:t>
      </w:r>
    </w:p>
    <w:p w14:paraId="679CF93F" w14:textId="77777777" w:rsidR="00A1021A" w:rsidRPr="00292454" w:rsidRDefault="00000000">
      <w:pPr>
        <w:pStyle w:val="ListParagraph"/>
        <w:numPr>
          <w:ilvl w:val="0"/>
          <w:numId w:val="54"/>
        </w:numPr>
        <w:spacing w:before="120"/>
        <w:rPr>
          <w:sz w:val="22"/>
          <w:szCs w:val="22"/>
        </w:rPr>
      </w:pPr>
      <w:r w:rsidRPr="00292454">
        <w:rPr>
          <w:rStyle w:val="Hyperlink0"/>
          <w:sz w:val="22"/>
          <w:szCs w:val="22"/>
        </w:rPr>
        <w:t>reports</w:t>
      </w:r>
      <w:r w:rsidRPr="00292454">
        <w:rPr>
          <w:rStyle w:val="None"/>
          <w:spacing w:val="-15"/>
          <w:sz w:val="22"/>
          <w:szCs w:val="22"/>
        </w:rPr>
        <w:t xml:space="preserve"> </w:t>
      </w:r>
      <w:r w:rsidRPr="00292454">
        <w:rPr>
          <w:rStyle w:val="Hyperlink0"/>
          <w:sz w:val="22"/>
          <w:szCs w:val="22"/>
        </w:rPr>
        <w:t>to</w:t>
      </w:r>
      <w:r w:rsidRPr="00292454">
        <w:rPr>
          <w:rStyle w:val="None"/>
          <w:spacing w:val="-10"/>
          <w:sz w:val="22"/>
          <w:szCs w:val="22"/>
        </w:rPr>
        <w:t xml:space="preserve"> </w:t>
      </w:r>
      <w:r w:rsidRPr="00292454">
        <w:rPr>
          <w:rStyle w:val="Hyperlink0"/>
          <w:sz w:val="22"/>
          <w:szCs w:val="22"/>
        </w:rPr>
        <w:t>sponsors,</w:t>
      </w:r>
      <w:r w:rsidRPr="00292454">
        <w:rPr>
          <w:rStyle w:val="None"/>
          <w:spacing w:val="-10"/>
          <w:sz w:val="22"/>
          <w:szCs w:val="22"/>
        </w:rPr>
        <w:t xml:space="preserve"> </w:t>
      </w:r>
      <w:r w:rsidRPr="00292454">
        <w:rPr>
          <w:rStyle w:val="Hyperlink0"/>
          <w:sz w:val="22"/>
          <w:szCs w:val="22"/>
        </w:rPr>
        <w:t>manuscripts</w:t>
      </w:r>
      <w:r w:rsidRPr="00292454">
        <w:rPr>
          <w:rStyle w:val="None"/>
          <w:spacing w:val="-13"/>
          <w:sz w:val="22"/>
          <w:szCs w:val="22"/>
        </w:rPr>
        <w:t xml:space="preserve"> </w:t>
      </w:r>
      <w:r w:rsidRPr="00292454">
        <w:rPr>
          <w:rStyle w:val="Hyperlink0"/>
          <w:sz w:val="22"/>
          <w:szCs w:val="22"/>
        </w:rPr>
        <w:t>accepted</w:t>
      </w:r>
      <w:r w:rsidRPr="00292454">
        <w:rPr>
          <w:rStyle w:val="None"/>
          <w:spacing w:val="-14"/>
          <w:sz w:val="22"/>
          <w:szCs w:val="22"/>
        </w:rPr>
        <w:t xml:space="preserve"> </w:t>
      </w:r>
      <w:r w:rsidRPr="00292454">
        <w:rPr>
          <w:rStyle w:val="Hyperlink0"/>
          <w:sz w:val="22"/>
          <w:szCs w:val="22"/>
        </w:rPr>
        <w:t>for</w:t>
      </w:r>
      <w:r w:rsidRPr="00292454">
        <w:rPr>
          <w:rStyle w:val="None"/>
          <w:spacing w:val="-7"/>
          <w:sz w:val="22"/>
          <w:szCs w:val="22"/>
        </w:rPr>
        <w:t xml:space="preserve"> </w:t>
      </w:r>
      <w:r w:rsidRPr="00292454">
        <w:rPr>
          <w:rStyle w:val="None"/>
          <w:spacing w:val="-1"/>
          <w:sz w:val="22"/>
          <w:szCs w:val="22"/>
        </w:rPr>
        <w:t>publication,</w:t>
      </w:r>
    </w:p>
    <w:p w14:paraId="5AD09EFF" w14:textId="77777777" w:rsidR="00A1021A" w:rsidRPr="00292454" w:rsidRDefault="00000000">
      <w:pPr>
        <w:pStyle w:val="ListParagraph"/>
        <w:numPr>
          <w:ilvl w:val="0"/>
          <w:numId w:val="54"/>
        </w:numPr>
        <w:spacing w:before="121"/>
        <w:rPr>
          <w:sz w:val="22"/>
          <w:szCs w:val="22"/>
        </w:rPr>
      </w:pPr>
      <w:r w:rsidRPr="00292454">
        <w:rPr>
          <w:rStyle w:val="Hyperlink0"/>
          <w:sz w:val="22"/>
          <w:szCs w:val="22"/>
        </w:rPr>
        <w:t>professional presentations (presentations arranged but not delivered during 2020 and</w:t>
      </w:r>
      <w:r w:rsidRPr="00292454">
        <w:rPr>
          <w:rStyle w:val="None"/>
          <w:sz w:val="22"/>
          <w:szCs w:val="22"/>
        </w:rPr>
        <w:t xml:space="preserve"> </w:t>
      </w:r>
      <w:r w:rsidRPr="00292454">
        <w:rPr>
          <w:rStyle w:val="Hyperlink0"/>
          <w:sz w:val="22"/>
          <w:szCs w:val="22"/>
        </w:rPr>
        <w:t>2021</w:t>
      </w:r>
      <w:r w:rsidRPr="00292454">
        <w:rPr>
          <w:rStyle w:val="None"/>
          <w:sz w:val="22"/>
          <w:szCs w:val="22"/>
        </w:rPr>
        <w:t xml:space="preserve"> </w:t>
      </w:r>
      <w:r w:rsidRPr="00292454">
        <w:rPr>
          <w:rStyle w:val="Hyperlink0"/>
          <w:sz w:val="22"/>
          <w:szCs w:val="22"/>
        </w:rPr>
        <w:t>because of COVID-19</w:t>
      </w:r>
      <w:r w:rsidRPr="00292454">
        <w:rPr>
          <w:rStyle w:val="None"/>
          <w:sz w:val="22"/>
          <w:szCs w:val="22"/>
        </w:rPr>
        <w:t xml:space="preserve"> </w:t>
      </w:r>
      <w:r w:rsidRPr="00292454">
        <w:rPr>
          <w:rStyle w:val="Hyperlink0"/>
          <w:sz w:val="22"/>
          <w:szCs w:val="22"/>
        </w:rPr>
        <w:t>can be noted</w:t>
      </w:r>
      <w:r w:rsidRPr="00292454">
        <w:rPr>
          <w:rStyle w:val="None"/>
          <w:spacing w:val="-3"/>
          <w:sz w:val="22"/>
          <w:szCs w:val="22"/>
        </w:rPr>
        <w:t xml:space="preserve"> </w:t>
      </w:r>
      <w:r w:rsidRPr="00292454">
        <w:rPr>
          <w:rStyle w:val="Hyperlink0"/>
          <w:sz w:val="22"/>
          <w:szCs w:val="22"/>
        </w:rPr>
        <w:t>throughout the dossier as “accepted/invited [choose one] but unable to be presented because of COVID-19.”),</w:t>
      </w:r>
    </w:p>
    <w:p w14:paraId="55940B67" w14:textId="77777777" w:rsidR="00A1021A" w:rsidRPr="00292454" w:rsidRDefault="00000000">
      <w:pPr>
        <w:pStyle w:val="ListParagraph"/>
        <w:numPr>
          <w:ilvl w:val="0"/>
          <w:numId w:val="54"/>
        </w:numPr>
        <w:rPr>
          <w:sz w:val="22"/>
          <w:szCs w:val="22"/>
        </w:rPr>
      </w:pPr>
      <w:r w:rsidRPr="00292454">
        <w:rPr>
          <w:rStyle w:val="Hyperlink0"/>
          <w:sz w:val="22"/>
          <w:szCs w:val="22"/>
        </w:rPr>
        <w:t>internal</w:t>
      </w:r>
      <w:r w:rsidRPr="00292454">
        <w:rPr>
          <w:rStyle w:val="None"/>
          <w:spacing w:val="-15"/>
          <w:sz w:val="22"/>
          <w:szCs w:val="22"/>
        </w:rPr>
        <w:t xml:space="preserve"> </w:t>
      </w:r>
      <w:r w:rsidRPr="00292454">
        <w:rPr>
          <w:rStyle w:val="Hyperlink0"/>
          <w:sz w:val="22"/>
          <w:szCs w:val="22"/>
        </w:rPr>
        <w:t>and</w:t>
      </w:r>
      <w:r w:rsidRPr="00292454">
        <w:rPr>
          <w:rStyle w:val="None"/>
          <w:spacing w:val="-15"/>
          <w:sz w:val="22"/>
          <w:szCs w:val="22"/>
        </w:rPr>
        <w:t xml:space="preserve"> </w:t>
      </w:r>
      <w:r w:rsidRPr="00292454">
        <w:rPr>
          <w:rStyle w:val="Hyperlink0"/>
          <w:sz w:val="22"/>
          <w:szCs w:val="22"/>
        </w:rPr>
        <w:t>external</w:t>
      </w:r>
      <w:r w:rsidRPr="00292454">
        <w:rPr>
          <w:rStyle w:val="None"/>
          <w:spacing w:val="-15"/>
          <w:sz w:val="22"/>
          <w:szCs w:val="22"/>
        </w:rPr>
        <w:t xml:space="preserve"> </w:t>
      </w:r>
      <w:r w:rsidRPr="00292454">
        <w:rPr>
          <w:rStyle w:val="Hyperlink0"/>
          <w:sz w:val="22"/>
          <w:szCs w:val="22"/>
        </w:rPr>
        <w:t>grant</w:t>
      </w:r>
      <w:r w:rsidRPr="00292454">
        <w:rPr>
          <w:rStyle w:val="None"/>
          <w:spacing w:val="-14"/>
          <w:sz w:val="22"/>
          <w:szCs w:val="22"/>
        </w:rPr>
        <w:t xml:space="preserve"> </w:t>
      </w:r>
      <w:r w:rsidRPr="00292454">
        <w:rPr>
          <w:rStyle w:val="Hyperlink0"/>
          <w:sz w:val="22"/>
          <w:szCs w:val="22"/>
        </w:rPr>
        <w:t>activity,</w:t>
      </w:r>
      <w:r w:rsidRPr="00292454">
        <w:rPr>
          <w:rStyle w:val="None"/>
          <w:spacing w:val="-10"/>
          <w:sz w:val="22"/>
          <w:szCs w:val="22"/>
        </w:rPr>
        <w:t xml:space="preserve"> </w:t>
      </w:r>
      <w:r w:rsidRPr="00292454">
        <w:rPr>
          <w:rStyle w:val="Hyperlink0"/>
          <w:sz w:val="22"/>
          <w:szCs w:val="22"/>
        </w:rPr>
        <w:t>inventions,</w:t>
      </w:r>
      <w:r w:rsidRPr="00292454">
        <w:rPr>
          <w:rStyle w:val="None"/>
          <w:spacing w:val="-7"/>
          <w:sz w:val="22"/>
          <w:szCs w:val="22"/>
        </w:rPr>
        <w:t xml:space="preserve"> </w:t>
      </w:r>
      <w:r w:rsidRPr="00292454">
        <w:rPr>
          <w:rStyle w:val="None"/>
          <w:spacing w:val="-1"/>
          <w:sz w:val="22"/>
          <w:szCs w:val="22"/>
        </w:rPr>
        <w:t>patents</w:t>
      </w:r>
    </w:p>
    <w:p w14:paraId="68A2367C" w14:textId="77777777" w:rsidR="00A1021A" w:rsidRPr="00292454" w:rsidRDefault="00000000">
      <w:pPr>
        <w:pStyle w:val="ListParagraph"/>
        <w:numPr>
          <w:ilvl w:val="0"/>
          <w:numId w:val="54"/>
        </w:numPr>
        <w:spacing w:before="121"/>
        <w:rPr>
          <w:sz w:val="22"/>
          <w:szCs w:val="22"/>
        </w:rPr>
      </w:pPr>
      <w:r w:rsidRPr="00292454">
        <w:rPr>
          <w:rStyle w:val="Hyperlink0"/>
          <w:sz w:val="22"/>
          <w:szCs w:val="22"/>
        </w:rPr>
        <w:t>other</w:t>
      </w:r>
      <w:r w:rsidRPr="00292454">
        <w:rPr>
          <w:rStyle w:val="None"/>
          <w:spacing w:val="-13"/>
          <w:sz w:val="22"/>
          <w:szCs w:val="22"/>
        </w:rPr>
        <w:t xml:space="preserve"> </w:t>
      </w:r>
      <w:r w:rsidRPr="00292454">
        <w:rPr>
          <w:rStyle w:val="Hyperlink0"/>
          <w:sz w:val="22"/>
          <w:szCs w:val="22"/>
        </w:rPr>
        <w:t>evidence</w:t>
      </w:r>
      <w:r w:rsidRPr="00292454">
        <w:rPr>
          <w:rStyle w:val="None"/>
          <w:spacing w:val="-10"/>
          <w:sz w:val="22"/>
          <w:szCs w:val="22"/>
        </w:rPr>
        <w:t xml:space="preserve"> </w:t>
      </w:r>
      <w:r w:rsidRPr="00292454">
        <w:rPr>
          <w:rStyle w:val="Hyperlink0"/>
          <w:sz w:val="22"/>
          <w:szCs w:val="22"/>
        </w:rPr>
        <w:t>of</w:t>
      </w:r>
      <w:r w:rsidRPr="00292454">
        <w:rPr>
          <w:rStyle w:val="None"/>
          <w:spacing w:val="-5"/>
          <w:sz w:val="22"/>
          <w:szCs w:val="22"/>
        </w:rPr>
        <w:t xml:space="preserve"> </w:t>
      </w:r>
      <w:r w:rsidRPr="00292454">
        <w:rPr>
          <w:rStyle w:val="Hyperlink0"/>
          <w:sz w:val="22"/>
          <w:szCs w:val="22"/>
        </w:rPr>
        <w:t>research</w:t>
      </w:r>
      <w:r w:rsidRPr="00292454">
        <w:rPr>
          <w:rStyle w:val="None"/>
          <w:spacing w:val="-9"/>
          <w:sz w:val="22"/>
          <w:szCs w:val="22"/>
        </w:rPr>
        <w:t xml:space="preserve"> </w:t>
      </w:r>
      <w:r w:rsidRPr="00292454">
        <w:rPr>
          <w:rStyle w:val="None"/>
          <w:spacing w:val="-1"/>
          <w:sz w:val="22"/>
          <w:szCs w:val="22"/>
        </w:rPr>
        <w:t>achievement.</w:t>
      </w:r>
    </w:p>
    <w:p w14:paraId="2BE4ED58" w14:textId="77777777" w:rsidR="00A1021A" w:rsidRPr="00292454" w:rsidRDefault="00000000">
      <w:pPr>
        <w:pStyle w:val="ListParagraph"/>
        <w:numPr>
          <w:ilvl w:val="0"/>
          <w:numId w:val="55"/>
        </w:numPr>
        <w:spacing w:before="125" w:line="235" w:lineRule="auto"/>
        <w:rPr>
          <w:sz w:val="22"/>
          <w:szCs w:val="22"/>
        </w:rPr>
      </w:pPr>
      <w:r w:rsidRPr="00292454">
        <w:rPr>
          <w:rStyle w:val="Hyperlink0"/>
          <w:sz w:val="22"/>
          <w:szCs w:val="22"/>
        </w:rPr>
        <w:t>Three to five reprints or preprints of research and/or scholarly work that illustrates their program of research;</w:t>
      </w:r>
    </w:p>
    <w:p w14:paraId="4B94D5A5" w14:textId="77777777" w:rsidR="00A1021A" w:rsidRPr="00292454" w:rsidRDefault="00A1021A">
      <w:pPr>
        <w:pStyle w:val="BodyText"/>
        <w:spacing w:before="10"/>
      </w:pPr>
    </w:p>
    <w:p w14:paraId="679E097B" w14:textId="77777777" w:rsidR="00A1021A" w:rsidRPr="00292454" w:rsidRDefault="00000000">
      <w:pPr>
        <w:pStyle w:val="ListParagraph"/>
        <w:numPr>
          <w:ilvl w:val="2"/>
          <w:numId w:val="56"/>
        </w:numPr>
        <w:spacing w:before="94"/>
        <w:rPr>
          <w:sz w:val="22"/>
          <w:szCs w:val="22"/>
        </w:rPr>
      </w:pPr>
      <w:r w:rsidRPr="00292454">
        <w:rPr>
          <w:rStyle w:val="Hyperlink0"/>
          <w:sz w:val="22"/>
          <w:szCs w:val="22"/>
        </w:rPr>
        <w:t>All</w:t>
      </w:r>
      <w:r w:rsidRPr="00292454">
        <w:rPr>
          <w:rStyle w:val="None"/>
          <w:spacing w:val="-3"/>
          <w:sz w:val="22"/>
          <w:szCs w:val="22"/>
        </w:rPr>
        <w:t xml:space="preserve"> </w:t>
      </w:r>
      <w:r w:rsidRPr="00292454">
        <w:rPr>
          <w:rStyle w:val="Hyperlink0"/>
          <w:sz w:val="22"/>
          <w:szCs w:val="22"/>
        </w:rPr>
        <w:t>candidates</w:t>
      </w:r>
      <w:r w:rsidRPr="00292454">
        <w:rPr>
          <w:rStyle w:val="None"/>
          <w:spacing w:val="-1"/>
          <w:sz w:val="22"/>
          <w:szCs w:val="22"/>
        </w:rPr>
        <w:t xml:space="preserve"> </w:t>
      </w:r>
      <w:r w:rsidRPr="00292454">
        <w:rPr>
          <w:rStyle w:val="Hyperlink0"/>
          <w:sz w:val="22"/>
          <w:szCs w:val="22"/>
        </w:rPr>
        <w:t>shall</w:t>
      </w:r>
      <w:r w:rsidRPr="00292454">
        <w:rPr>
          <w:rStyle w:val="None"/>
          <w:spacing w:val="-3"/>
          <w:sz w:val="22"/>
          <w:szCs w:val="22"/>
        </w:rPr>
        <w:t xml:space="preserve"> </w:t>
      </w:r>
      <w:r w:rsidRPr="00292454">
        <w:rPr>
          <w:rStyle w:val="Hyperlink0"/>
          <w:sz w:val="22"/>
          <w:szCs w:val="22"/>
        </w:rPr>
        <w:t>provide</w:t>
      </w:r>
      <w:r w:rsidRPr="00292454">
        <w:rPr>
          <w:rStyle w:val="None"/>
          <w:spacing w:val="-1"/>
          <w:sz w:val="22"/>
          <w:szCs w:val="22"/>
        </w:rPr>
        <w:t xml:space="preserve"> </w:t>
      </w:r>
      <w:r w:rsidRPr="00292454">
        <w:rPr>
          <w:rStyle w:val="Hyperlink0"/>
          <w:sz w:val="22"/>
          <w:szCs w:val="22"/>
        </w:rPr>
        <w:t>information</w:t>
      </w:r>
      <w:r w:rsidRPr="00292454">
        <w:rPr>
          <w:rStyle w:val="None"/>
          <w:spacing w:val="-1"/>
          <w:sz w:val="22"/>
          <w:szCs w:val="22"/>
        </w:rPr>
        <w:t xml:space="preserve"> </w:t>
      </w:r>
      <w:r w:rsidRPr="00292454">
        <w:rPr>
          <w:rStyle w:val="Hyperlink0"/>
          <w:sz w:val="22"/>
          <w:szCs w:val="22"/>
        </w:rPr>
        <w:t>pertinent</w:t>
      </w:r>
      <w:r w:rsidRPr="00292454">
        <w:rPr>
          <w:rStyle w:val="None"/>
          <w:spacing w:val="-3"/>
          <w:sz w:val="22"/>
          <w:szCs w:val="22"/>
        </w:rPr>
        <w:t xml:space="preserve"> </w:t>
      </w:r>
      <w:r w:rsidRPr="00292454">
        <w:rPr>
          <w:rStyle w:val="Hyperlink0"/>
          <w:sz w:val="22"/>
          <w:szCs w:val="22"/>
        </w:rPr>
        <w:t>to</w:t>
      </w:r>
      <w:r w:rsidRPr="00292454">
        <w:rPr>
          <w:rStyle w:val="None"/>
          <w:spacing w:val="-5"/>
          <w:sz w:val="22"/>
          <w:szCs w:val="22"/>
        </w:rPr>
        <w:t xml:space="preserve"> </w:t>
      </w:r>
      <w:r w:rsidRPr="00292454">
        <w:rPr>
          <w:rStyle w:val="Hyperlink0"/>
          <w:sz w:val="22"/>
          <w:szCs w:val="22"/>
        </w:rPr>
        <w:t>the</w:t>
      </w:r>
      <w:r w:rsidRPr="00292454">
        <w:rPr>
          <w:rStyle w:val="None"/>
          <w:spacing w:val="-5"/>
          <w:sz w:val="22"/>
          <w:szCs w:val="22"/>
        </w:rPr>
        <w:t xml:space="preserve"> </w:t>
      </w:r>
      <w:r w:rsidRPr="00292454">
        <w:rPr>
          <w:rStyle w:val="Hyperlink0"/>
          <w:sz w:val="22"/>
          <w:szCs w:val="22"/>
        </w:rPr>
        <w:t>scholarship</w:t>
      </w:r>
      <w:r w:rsidRPr="00292454">
        <w:rPr>
          <w:rStyle w:val="None"/>
          <w:spacing w:val="-1"/>
          <w:sz w:val="22"/>
          <w:szCs w:val="22"/>
        </w:rPr>
        <w:t xml:space="preserve"> </w:t>
      </w:r>
      <w:r w:rsidRPr="00292454">
        <w:rPr>
          <w:rStyle w:val="Hyperlink0"/>
          <w:sz w:val="22"/>
          <w:szCs w:val="22"/>
        </w:rPr>
        <w:t>of service to the University, society, and the profession including a listing of relevant administrative, outreach, and service assignments and activities, as itemized in the University Guidelines for AC23.</w:t>
      </w:r>
    </w:p>
    <w:p w14:paraId="171215AE" w14:textId="77777777" w:rsidR="00A1021A" w:rsidRPr="00292454" w:rsidRDefault="00000000">
      <w:pPr>
        <w:pStyle w:val="ListParagraph"/>
        <w:numPr>
          <w:ilvl w:val="2"/>
          <w:numId w:val="57"/>
        </w:numPr>
        <w:spacing w:before="121"/>
        <w:rPr>
          <w:sz w:val="22"/>
          <w:szCs w:val="22"/>
        </w:rPr>
      </w:pPr>
      <w:r w:rsidRPr="00292454">
        <w:rPr>
          <w:rStyle w:val="Hyperlink0"/>
          <w:sz w:val="22"/>
          <w:szCs w:val="22"/>
        </w:rPr>
        <w:t xml:space="preserve">Dossiers for promotion to Research Professor must also </w:t>
      </w:r>
      <w:r w:rsidRPr="00292454">
        <w:rPr>
          <w:rStyle w:val="None"/>
          <w:b/>
          <w:bCs/>
          <w:i/>
          <w:iCs/>
          <w:sz w:val="22"/>
          <w:szCs w:val="22"/>
        </w:rPr>
        <w:t>include a minimum</w:t>
      </w:r>
      <w:r w:rsidRPr="00292454">
        <w:rPr>
          <w:rStyle w:val="None"/>
          <w:i/>
          <w:iCs/>
          <w:spacing w:val="40"/>
          <w:sz w:val="22"/>
          <w:szCs w:val="22"/>
        </w:rPr>
        <w:t xml:space="preserve"> </w:t>
      </w:r>
      <w:r w:rsidRPr="00292454">
        <w:rPr>
          <w:rStyle w:val="None"/>
          <w:b/>
          <w:bCs/>
          <w:i/>
          <w:iCs/>
          <w:sz w:val="22"/>
          <w:szCs w:val="22"/>
        </w:rPr>
        <w:t xml:space="preserve">of four </w:t>
      </w:r>
      <w:r w:rsidRPr="00292454">
        <w:rPr>
          <w:rStyle w:val="None"/>
          <w:b/>
          <w:bCs/>
          <w:sz w:val="22"/>
          <w:szCs w:val="22"/>
        </w:rPr>
        <w:t>letters</w:t>
      </w:r>
      <w:r w:rsidRPr="00292454">
        <w:rPr>
          <w:rStyle w:val="Hyperlink0"/>
          <w:sz w:val="22"/>
          <w:szCs w:val="22"/>
        </w:rPr>
        <w:t xml:space="preserve"> of assessment from qualified external reviewers chosen using the procedures for selection of external evaluators outlined in the guidelines for AC23.</w:t>
      </w:r>
    </w:p>
    <w:p w14:paraId="14B68F65" w14:textId="77777777" w:rsidR="00A1021A" w:rsidRPr="00292454" w:rsidRDefault="00000000">
      <w:pPr>
        <w:pStyle w:val="ListParagraph"/>
        <w:spacing w:before="125" w:line="235" w:lineRule="auto"/>
        <w:ind w:firstLine="41"/>
        <w:rPr>
          <w:rStyle w:val="None"/>
          <w:sz w:val="22"/>
          <w:szCs w:val="22"/>
        </w:rPr>
      </w:pPr>
      <w:r w:rsidRPr="00292454">
        <w:rPr>
          <w:rStyle w:val="None"/>
          <w:sz w:val="22"/>
          <w:szCs w:val="22"/>
        </w:rPr>
        <w:t>Specific to the College of Health and Human Development, the following</w:t>
      </w:r>
      <w:r w:rsidRPr="00292454">
        <w:rPr>
          <w:rStyle w:val="None"/>
          <w:spacing w:val="-3"/>
          <w:sz w:val="22"/>
          <w:szCs w:val="22"/>
        </w:rPr>
        <w:t xml:space="preserve"> </w:t>
      </w:r>
      <w:r w:rsidRPr="00292454">
        <w:rPr>
          <w:rStyle w:val="None"/>
          <w:sz w:val="22"/>
          <w:szCs w:val="22"/>
        </w:rPr>
        <w:t>guidelines</w:t>
      </w:r>
      <w:r w:rsidRPr="00292454">
        <w:rPr>
          <w:rStyle w:val="None"/>
          <w:spacing w:val="-3"/>
          <w:sz w:val="22"/>
          <w:szCs w:val="22"/>
        </w:rPr>
        <w:t xml:space="preserve"> </w:t>
      </w:r>
      <w:r w:rsidRPr="00292454">
        <w:rPr>
          <w:rStyle w:val="None"/>
          <w:sz w:val="22"/>
          <w:szCs w:val="22"/>
        </w:rPr>
        <w:t>apply</w:t>
      </w:r>
      <w:r w:rsidRPr="00292454">
        <w:rPr>
          <w:rStyle w:val="None"/>
          <w:spacing w:val="-6"/>
          <w:sz w:val="22"/>
          <w:szCs w:val="22"/>
        </w:rPr>
        <w:t xml:space="preserve"> </w:t>
      </w:r>
      <w:r w:rsidRPr="00292454">
        <w:rPr>
          <w:rStyle w:val="None"/>
          <w:sz w:val="22"/>
          <w:szCs w:val="22"/>
        </w:rPr>
        <w:t>to</w:t>
      </w:r>
      <w:r w:rsidRPr="00292454">
        <w:rPr>
          <w:rStyle w:val="None"/>
          <w:spacing w:val="-3"/>
          <w:sz w:val="22"/>
          <w:szCs w:val="22"/>
        </w:rPr>
        <w:t xml:space="preserve"> </w:t>
      </w:r>
      <w:r w:rsidRPr="00292454">
        <w:rPr>
          <w:rStyle w:val="None"/>
          <w:sz w:val="22"/>
          <w:szCs w:val="22"/>
        </w:rPr>
        <w:t>solicitation</w:t>
      </w:r>
      <w:r w:rsidRPr="00292454">
        <w:rPr>
          <w:rStyle w:val="None"/>
          <w:spacing w:val="-3"/>
          <w:sz w:val="22"/>
          <w:szCs w:val="22"/>
        </w:rPr>
        <w:t xml:space="preserve"> </w:t>
      </w:r>
      <w:r w:rsidRPr="00292454">
        <w:rPr>
          <w:rStyle w:val="None"/>
          <w:sz w:val="22"/>
          <w:szCs w:val="22"/>
        </w:rPr>
        <w:t>of</w:t>
      </w:r>
      <w:r w:rsidRPr="00292454">
        <w:rPr>
          <w:rStyle w:val="None"/>
          <w:spacing w:val="-1"/>
          <w:sz w:val="22"/>
          <w:szCs w:val="22"/>
        </w:rPr>
        <w:t xml:space="preserve"> </w:t>
      </w:r>
      <w:r w:rsidRPr="00292454">
        <w:rPr>
          <w:rStyle w:val="None"/>
          <w:sz w:val="22"/>
          <w:szCs w:val="22"/>
        </w:rPr>
        <w:t>external</w:t>
      </w:r>
      <w:r w:rsidRPr="00292454">
        <w:rPr>
          <w:rStyle w:val="None"/>
          <w:spacing w:val="-3"/>
          <w:sz w:val="22"/>
          <w:szCs w:val="22"/>
        </w:rPr>
        <w:t xml:space="preserve"> </w:t>
      </w:r>
      <w:r w:rsidRPr="00292454">
        <w:rPr>
          <w:rStyle w:val="None"/>
          <w:sz w:val="22"/>
          <w:szCs w:val="22"/>
        </w:rPr>
        <w:t>letters</w:t>
      </w:r>
      <w:r w:rsidRPr="00292454">
        <w:rPr>
          <w:rStyle w:val="None"/>
          <w:spacing w:val="-3"/>
          <w:sz w:val="22"/>
          <w:szCs w:val="22"/>
        </w:rPr>
        <w:t xml:space="preserve"> </w:t>
      </w:r>
      <w:r w:rsidRPr="00292454">
        <w:rPr>
          <w:rStyle w:val="None"/>
          <w:sz w:val="22"/>
          <w:szCs w:val="22"/>
        </w:rPr>
        <w:t>of</w:t>
      </w:r>
      <w:r w:rsidRPr="00292454">
        <w:rPr>
          <w:rStyle w:val="None"/>
          <w:spacing w:val="-1"/>
          <w:sz w:val="22"/>
          <w:szCs w:val="22"/>
        </w:rPr>
        <w:t xml:space="preserve"> </w:t>
      </w:r>
      <w:r w:rsidRPr="00292454">
        <w:rPr>
          <w:rStyle w:val="None"/>
          <w:sz w:val="22"/>
          <w:szCs w:val="22"/>
        </w:rPr>
        <w:t>evaluation:</w:t>
      </w:r>
    </w:p>
    <w:p w14:paraId="49862E99" w14:textId="77777777" w:rsidR="00A1021A" w:rsidRPr="00292454" w:rsidRDefault="00000000">
      <w:pPr>
        <w:pStyle w:val="ListParagraph"/>
        <w:numPr>
          <w:ilvl w:val="0"/>
          <w:numId w:val="59"/>
        </w:numPr>
        <w:spacing w:before="120"/>
        <w:rPr>
          <w:sz w:val="22"/>
          <w:szCs w:val="22"/>
        </w:rPr>
      </w:pPr>
      <w:r w:rsidRPr="00292454">
        <w:rPr>
          <w:rStyle w:val="Hyperlink0"/>
          <w:sz w:val="22"/>
          <w:szCs w:val="22"/>
        </w:rPr>
        <w:t>The Dean will receive from the academic unit head a list of ten unique potential evaluator names, five (5) names provided by the candidate,</w:t>
      </w:r>
      <w:r w:rsidRPr="00292454">
        <w:rPr>
          <w:rStyle w:val="None"/>
          <w:spacing w:val="40"/>
          <w:sz w:val="22"/>
          <w:szCs w:val="22"/>
        </w:rPr>
        <w:t xml:space="preserve"> </w:t>
      </w:r>
      <w:r w:rsidRPr="00292454">
        <w:rPr>
          <w:rStyle w:val="Hyperlink0"/>
          <w:sz w:val="22"/>
          <w:szCs w:val="22"/>
        </w:rPr>
        <w:t>three</w:t>
      </w:r>
      <w:r w:rsidRPr="00292454">
        <w:rPr>
          <w:rStyle w:val="None"/>
          <w:spacing w:val="40"/>
          <w:sz w:val="22"/>
          <w:szCs w:val="22"/>
        </w:rPr>
        <w:t xml:space="preserve"> </w:t>
      </w:r>
      <w:r w:rsidRPr="00292454">
        <w:rPr>
          <w:rStyle w:val="Hyperlink0"/>
          <w:sz w:val="22"/>
          <w:szCs w:val="22"/>
        </w:rPr>
        <w:t>(3)</w:t>
      </w:r>
      <w:r w:rsidRPr="00292454">
        <w:rPr>
          <w:rStyle w:val="None"/>
          <w:spacing w:val="40"/>
          <w:sz w:val="22"/>
          <w:szCs w:val="22"/>
        </w:rPr>
        <w:t xml:space="preserve"> </w:t>
      </w:r>
      <w:r w:rsidRPr="00292454">
        <w:rPr>
          <w:rStyle w:val="Hyperlink0"/>
          <w:sz w:val="22"/>
          <w:szCs w:val="22"/>
        </w:rPr>
        <w:t>by</w:t>
      </w:r>
      <w:r w:rsidRPr="00292454">
        <w:rPr>
          <w:rStyle w:val="None"/>
          <w:spacing w:val="40"/>
          <w:sz w:val="22"/>
          <w:szCs w:val="22"/>
        </w:rPr>
        <w:t xml:space="preserve"> </w:t>
      </w:r>
      <w:r w:rsidRPr="00292454">
        <w:rPr>
          <w:rStyle w:val="Hyperlink0"/>
          <w:sz w:val="22"/>
          <w:szCs w:val="22"/>
        </w:rPr>
        <w:t>the</w:t>
      </w:r>
      <w:r w:rsidRPr="00292454">
        <w:rPr>
          <w:rStyle w:val="None"/>
          <w:spacing w:val="40"/>
          <w:sz w:val="22"/>
          <w:szCs w:val="22"/>
        </w:rPr>
        <w:t xml:space="preserve"> </w:t>
      </w:r>
      <w:r w:rsidRPr="00292454">
        <w:rPr>
          <w:rStyle w:val="Hyperlink0"/>
          <w:sz w:val="22"/>
          <w:szCs w:val="22"/>
        </w:rPr>
        <w:t>academic</w:t>
      </w:r>
      <w:r w:rsidRPr="00292454">
        <w:rPr>
          <w:rStyle w:val="None"/>
          <w:spacing w:val="40"/>
          <w:sz w:val="22"/>
          <w:szCs w:val="22"/>
        </w:rPr>
        <w:t xml:space="preserve"> </w:t>
      </w:r>
      <w:r w:rsidRPr="00292454">
        <w:rPr>
          <w:rStyle w:val="Hyperlink0"/>
          <w:sz w:val="22"/>
          <w:szCs w:val="22"/>
        </w:rPr>
        <w:t>unit</w:t>
      </w:r>
      <w:r w:rsidRPr="00292454">
        <w:rPr>
          <w:rStyle w:val="None"/>
          <w:spacing w:val="40"/>
          <w:sz w:val="22"/>
          <w:szCs w:val="22"/>
        </w:rPr>
        <w:t xml:space="preserve"> </w:t>
      </w:r>
      <w:r w:rsidRPr="00292454">
        <w:rPr>
          <w:rStyle w:val="Hyperlink0"/>
          <w:sz w:val="22"/>
          <w:szCs w:val="22"/>
        </w:rPr>
        <w:t>review committee, and two by the academic unit head. The list will be provided in alphabetical order, will indicate whether each name was provided by the candidate, committee or head, and will include a one-paragraph rationale (that includes a summary of the individual’s relevant academic credentials) as to why that individual would be an appropriate reviewer. The Dean will choose six (6) names from this list.</w:t>
      </w:r>
    </w:p>
    <w:p w14:paraId="62DF0D96" w14:textId="77777777" w:rsidR="00A1021A" w:rsidRPr="00292454" w:rsidRDefault="00000000">
      <w:pPr>
        <w:pStyle w:val="ListParagraph"/>
        <w:numPr>
          <w:ilvl w:val="0"/>
          <w:numId w:val="59"/>
        </w:numPr>
        <w:rPr>
          <w:sz w:val="22"/>
          <w:szCs w:val="22"/>
        </w:rPr>
      </w:pPr>
      <w:r w:rsidRPr="00292454">
        <w:rPr>
          <w:rStyle w:val="Hyperlink0"/>
          <w:sz w:val="22"/>
          <w:szCs w:val="22"/>
        </w:rPr>
        <w:t>Relatives, former teachers, students of the candidate and anyone else who is not in a position to provide a fair and impartial assessment (such as co-workers, coauthors/ investigators) should be avoided as referees.</w:t>
      </w:r>
    </w:p>
    <w:p w14:paraId="2D4FA2ED" w14:textId="77777777" w:rsidR="00A1021A" w:rsidRPr="00292454" w:rsidRDefault="00000000">
      <w:pPr>
        <w:pStyle w:val="ListParagraph"/>
        <w:numPr>
          <w:ilvl w:val="0"/>
          <w:numId w:val="59"/>
        </w:numPr>
        <w:spacing w:before="121"/>
        <w:rPr>
          <w:sz w:val="22"/>
          <w:szCs w:val="22"/>
        </w:rPr>
      </w:pPr>
      <w:r w:rsidRPr="00292454">
        <w:rPr>
          <w:rStyle w:val="Hyperlink0"/>
          <w:sz w:val="22"/>
          <w:szCs w:val="22"/>
        </w:rPr>
        <w:lastRenderedPageBreak/>
        <w:t>In general, references should be senior-level faculty from research universities similar to Penn State.</w:t>
      </w:r>
    </w:p>
    <w:p w14:paraId="3E969B71" w14:textId="77777777" w:rsidR="00A1021A" w:rsidRPr="00292454" w:rsidRDefault="00000000">
      <w:pPr>
        <w:pStyle w:val="ListParagraph"/>
        <w:tabs>
          <w:tab w:val="left" w:pos="2340"/>
        </w:tabs>
        <w:spacing w:before="122" w:line="235" w:lineRule="auto"/>
        <w:ind w:firstLine="0"/>
        <w:rPr>
          <w:rStyle w:val="None"/>
          <w:sz w:val="22"/>
          <w:szCs w:val="22"/>
        </w:rPr>
      </w:pPr>
      <w:r w:rsidRPr="00292454">
        <w:rPr>
          <w:rStyle w:val="None"/>
          <w:sz w:val="22"/>
          <w:szCs w:val="22"/>
        </w:rPr>
        <w:t>Faculty members shall provide the following materials to be sent to external reviewers:</w:t>
      </w:r>
    </w:p>
    <w:p w14:paraId="0A81CB9A" w14:textId="77777777" w:rsidR="00A1021A" w:rsidRPr="00292454" w:rsidRDefault="00000000">
      <w:pPr>
        <w:pStyle w:val="ListParagraph"/>
        <w:numPr>
          <w:ilvl w:val="0"/>
          <w:numId w:val="61"/>
        </w:numPr>
        <w:spacing w:before="122"/>
        <w:rPr>
          <w:sz w:val="22"/>
          <w:szCs w:val="22"/>
        </w:rPr>
      </w:pPr>
      <w:r w:rsidRPr="00292454">
        <w:rPr>
          <w:rStyle w:val="Hyperlink0"/>
          <w:sz w:val="22"/>
          <w:szCs w:val="22"/>
        </w:rPr>
        <w:t>an</w:t>
      </w:r>
      <w:r w:rsidRPr="00292454">
        <w:rPr>
          <w:rStyle w:val="None"/>
          <w:spacing w:val="-11"/>
          <w:sz w:val="22"/>
          <w:szCs w:val="22"/>
        </w:rPr>
        <w:t xml:space="preserve"> </w:t>
      </w:r>
      <w:r w:rsidRPr="00292454">
        <w:rPr>
          <w:rStyle w:val="Hyperlink0"/>
          <w:sz w:val="22"/>
          <w:szCs w:val="22"/>
        </w:rPr>
        <w:t>up-dated</w:t>
      </w:r>
      <w:r w:rsidRPr="00292454">
        <w:rPr>
          <w:rStyle w:val="None"/>
          <w:spacing w:val="-11"/>
          <w:sz w:val="22"/>
          <w:szCs w:val="22"/>
        </w:rPr>
        <w:t xml:space="preserve"> </w:t>
      </w:r>
      <w:r w:rsidRPr="00292454">
        <w:rPr>
          <w:rStyle w:val="Hyperlink0"/>
          <w:sz w:val="22"/>
          <w:szCs w:val="22"/>
        </w:rPr>
        <w:t>curriculum</w:t>
      </w:r>
      <w:r w:rsidRPr="00292454">
        <w:rPr>
          <w:rStyle w:val="None"/>
          <w:spacing w:val="-9"/>
          <w:sz w:val="22"/>
          <w:szCs w:val="22"/>
        </w:rPr>
        <w:t xml:space="preserve"> </w:t>
      </w:r>
      <w:r w:rsidRPr="00292454">
        <w:rPr>
          <w:rStyle w:val="Hyperlink0"/>
          <w:sz w:val="22"/>
          <w:szCs w:val="22"/>
        </w:rPr>
        <w:t>vitae</w:t>
      </w:r>
      <w:r w:rsidRPr="00292454">
        <w:rPr>
          <w:rStyle w:val="None"/>
          <w:spacing w:val="-7"/>
          <w:sz w:val="22"/>
          <w:szCs w:val="22"/>
        </w:rPr>
        <w:t xml:space="preserve"> </w:t>
      </w:r>
      <w:r w:rsidRPr="00292454">
        <w:rPr>
          <w:rStyle w:val="None"/>
          <w:spacing w:val="-3"/>
          <w:sz w:val="22"/>
          <w:szCs w:val="22"/>
        </w:rPr>
        <w:t>(CV);</w:t>
      </w:r>
    </w:p>
    <w:p w14:paraId="3F288323" w14:textId="77777777" w:rsidR="00A1021A" w:rsidRPr="00292454" w:rsidRDefault="00000000">
      <w:pPr>
        <w:pStyle w:val="ListParagraph"/>
        <w:numPr>
          <w:ilvl w:val="0"/>
          <w:numId w:val="61"/>
        </w:numPr>
        <w:spacing w:before="95"/>
        <w:rPr>
          <w:sz w:val="22"/>
          <w:szCs w:val="22"/>
        </w:rPr>
      </w:pPr>
      <w:r w:rsidRPr="00292454">
        <w:rPr>
          <w:rStyle w:val="Hyperlink0"/>
          <w:sz w:val="22"/>
          <w:szCs w:val="22"/>
        </w:rPr>
        <w:t>three to five reprints or preprints of research and/or scholarly work</w:t>
      </w:r>
      <w:r w:rsidRPr="00292454">
        <w:rPr>
          <w:rStyle w:val="None"/>
          <w:spacing w:val="40"/>
          <w:sz w:val="22"/>
          <w:szCs w:val="22"/>
        </w:rPr>
        <w:t xml:space="preserve"> </w:t>
      </w:r>
      <w:r w:rsidRPr="00292454">
        <w:rPr>
          <w:rStyle w:val="Hyperlink0"/>
          <w:sz w:val="22"/>
          <w:szCs w:val="22"/>
        </w:rPr>
        <w:t>that illustrates their program of research; and</w:t>
      </w:r>
    </w:p>
    <w:p w14:paraId="75A0358C" w14:textId="77777777" w:rsidR="00A1021A" w:rsidRPr="00292454" w:rsidRDefault="00000000">
      <w:pPr>
        <w:pStyle w:val="ListParagraph"/>
        <w:numPr>
          <w:ilvl w:val="0"/>
          <w:numId w:val="61"/>
        </w:numPr>
        <w:spacing w:before="123"/>
        <w:rPr>
          <w:sz w:val="22"/>
          <w:szCs w:val="22"/>
        </w:rPr>
      </w:pPr>
      <w:r w:rsidRPr="00292454">
        <w:rPr>
          <w:rStyle w:val="Hyperlink0"/>
          <w:sz w:val="22"/>
          <w:szCs w:val="22"/>
        </w:rPr>
        <w:t>one-and-a-half-page research statement summarizing the context of their program of research. The statement should not be evaluative but rather should provide the context, goals and progress for the person’s research program. Consistent with University</w:t>
      </w:r>
      <w:r w:rsidRPr="00292454">
        <w:rPr>
          <w:rStyle w:val="None"/>
          <w:spacing w:val="-6"/>
          <w:sz w:val="22"/>
          <w:szCs w:val="22"/>
        </w:rPr>
        <w:t xml:space="preserve"> </w:t>
      </w:r>
      <w:r w:rsidRPr="00292454">
        <w:rPr>
          <w:rStyle w:val="Hyperlink0"/>
          <w:sz w:val="22"/>
          <w:szCs w:val="22"/>
        </w:rPr>
        <w:t>guidelines</w:t>
      </w:r>
      <w:r w:rsidRPr="00292454">
        <w:rPr>
          <w:rStyle w:val="None"/>
          <w:spacing w:val="-3"/>
          <w:sz w:val="22"/>
          <w:szCs w:val="22"/>
        </w:rPr>
        <w:t xml:space="preserve"> </w:t>
      </w:r>
      <w:r w:rsidRPr="00292454">
        <w:rPr>
          <w:rStyle w:val="Hyperlink0"/>
          <w:sz w:val="22"/>
          <w:szCs w:val="22"/>
        </w:rPr>
        <w:t>on</w:t>
      </w:r>
      <w:r w:rsidRPr="00292454">
        <w:rPr>
          <w:rStyle w:val="None"/>
          <w:spacing w:val="-3"/>
          <w:sz w:val="22"/>
          <w:szCs w:val="22"/>
        </w:rPr>
        <w:t xml:space="preserve"> </w:t>
      </w:r>
      <w:r w:rsidRPr="00292454">
        <w:rPr>
          <w:rStyle w:val="Hyperlink0"/>
          <w:sz w:val="22"/>
          <w:szCs w:val="22"/>
        </w:rPr>
        <w:t>the</w:t>
      </w:r>
      <w:r w:rsidRPr="00292454">
        <w:rPr>
          <w:rStyle w:val="None"/>
          <w:spacing w:val="-3"/>
          <w:sz w:val="22"/>
          <w:szCs w:val="22"/>
        </w:rPr>
        <w:t xml:space="preserve"> </w:t>
      </w:r>
      <w:r w:rsidRPr="00292454">
        <w:rPr>
          <w:rStyle w:val="Hyperlink0"/>
          <w:sz w:val="22"/>
          <w:szCs w:val="22"/>
        </w:rPr>
        <w:t>dossier</w:t>
      </w:r>
      <w:r w:rsidRPr="00292454">
        <w:rPr>
          <w:rStyle w:val="None"/>
          <w:spacing w:val="-1"/>
          <w:sz w:val="22"/>
          <w:szCs w:val="22"/>
        </w:rPr>
        <w:t xml:space="preserve"> </w:t>
      </w:r>
      <w:r w:rsidRPr="00292454">
        <w:rPr>
          <w:rStyle w:val="Hyperlink0"/>
          <w:sz w:val="22"/>
          <w:szCs w:val="22"/>
        </w:rPr>
        <w:t>narrative,</w:t>
      </w:r>
      <w:r w:rsidRPr="00292454">
        <w:rPr>
          <w:rStyle w:val="None"/>
          <w:spacing w:val="-1"/>
          <w:sz w:val="22"/>
          <w:szCs w:val="22"/>
        </w:rPr>
        <w:t xml:space="preserve"> </w:t>
      </w:r>
      <w:r w:rsidRPr="00292454">
        <w:rPr>
          <w:rStyle w:val="Hyperlink0"/>
          <w:sz w:val="22"/>
          <w:szCs w:val="22"/>
        </w:rPr>
        <w:t>the</w:t>
      </w:r>
      <w:r w:rsidRPr="00292454">
        <w:rPr>
          <w:rStyle w:val="None"/>
          <w:spacing w:val="-6"/>
          <w:sz w:val="22"/>
          <w:szCs w:val="22"/>
        </w:rPr>
        <w:t xml:space="preserve"> </w:t>
      </w:r>
      <w:r w:rsidRPr="00292454">
        <w:rPr>
          <w:rStyle w:val="Hyperlink0"/>
          <w:sz w:val="22"/>
          <w:szCs w:val="22"/>
        </w:rPr>
        <w:t>candidate</w:t>
      </w:r>
      <w:r w:rsidRPr="00292454">
        <w:rPr>
          <w:rStyle w:val="None"/>
          <w:spacing w:val="-3"/>
          <w:sz w:val="22"/>
          <w:szCs w:val="22"/>
        </w:rPr>
        <w:t xml:space="preserve"> </w:t>
      </w:r>
      <w:r w:rsidRPr="00292454">
        <w:rPr>
          <w:rStyle w:val="Hyperlink0"/>
          <w:sz w:val="22"/>
          <w:szCs w:val="22"/>
        </w:rPr>
        <w:t>can elect to explicitly describe the impact of the COVID pandemic</w:t>
      </w:r>
      <w:r w:rsidRPr="00292454">
        <w:rPr>
          <w:rStyle w:val="None"/>
          <w:spacing w:val="40"/>
          <w:sz w:val="22"/>
          <w:szCs w:val="22"/>
        </w:rPr>
        <w:t xml:space="preserve"> </w:t>
      </w:r>
      <w:r w:rsidRPr="00292454">
        <w:rPr>
          <w:rStyle w:val="Hyperlink0"/>
          <w:sz w:val="22"/>
          <w:szCs w:val="22"/>
        </w:rPr>
        <w:t xml:space="preserve">on their research program in this research statement following University guidelines (found on the </w:t>
      </w:r>
      <w:hyperlink r:id="rId11" w:history="1">
        <w:r w:rsidRPr="00292454">
          <w:rPr>
            <w:rStyle w:val="Hyperlink2"/>
            <w:sz w:val="22"/>
            <w:szCs w:val="22"/>
          </w:rPr>
          <w:t>VPFA Promotion and</w:t>
        </w:r>
      </w:hyperlink>
      <w:r w:rsidRPr="00292454">
        <w:rPr>
          <w:rStyle w:val="None"/>
          <w:color w:val="0561C1"/>
          <w:spacing w:val="40"/>
          <w:sz w:val="22"/>
          <w:szCs w:val="22"/>
          <w:u w:color="0561C1"/>
        </w:rPr>
        <w:t xml:space="preserve"> </w:t>
      </w:r>
      <w:hyperlink r:id="rId12" w:history="1">
        <w:r w:rsidRPr="00292454">
          <w:rPr>
            <w:rStyle w:val="Hyperlink2"/>
            <w:sz w:val="22"/>
            <w:szCs w:val="22"/>
          </w:rPr>
          <w:t>Tenure webpage</w:t>
        </w:r>
      </w:hyperlink>
      <w:r w:rsidRPr="00292454">
        <w:rPr>
          <w:rStyle w:val="None"/>
          <w:sz w:val="22"/>
          <w:szCs w:val="22"/>
        </w:rPr>
        <w:t>).</w:t>
      </w:r>
    </w:p>
    <w:p w14:paraId="5D59CB2A" w14:textId="77777777" w:rsidR="00A1021A" w:rsidRPr="00292454" w:rsidRDefault="00000000">
      <w:pPr>
        <w:pStyle w:val="BodyText"/>
        <w:numPr>
          <w:ilvl w:val="0"/>
          <w:numId w:val="63"/>
        </w:numPr>
        <w:spacing w:before="122"/>
        <w:jc w:val="both"/>
      </w:pPr>
      <w:r w:rsidRPr="00292454">
        <w:rPr>
          <w:rStyle w:val="Hyperlink0"/>
        </w:rPr>
        <w:t>The candidate may assemble a file of supplementary materials that relate to the contributions that the candidate has made in teaching, research, or service, e.g., books, additional reprints, a teaching portfolio (if not required above), the one-and- a- half page research statement prepared for the external reviewers, etc., to be made available upon request to all levels reviewing the dossier.</w:t>
      </w:r>
    </w:p>
    <w:p w14:paraId="1A06DB97" w14:textId="77777777" w:rsidR="00A1021A" w:rsidRPr="00292454" w:rsidRDefault="0F247503">
      <w:pPr>
        <w:pStyle w:val="Heading3"/>
        <w:numPr>
          <w:ilvl w:val="1"/>
          <w:numId w:val="64"/>
        </w:numPr>
        <w:spacing w:before="94"/>
      </w:pPr>
      <w:r w:rsidRPr="00292454">
        <w:rPr>
          <w:rStyle w:val="None"/>
        </w:rPr>
        <w:t>C</w:t>
      </w:r>
      <w:proofErr w:type="spellStart"/>
      <w:r w:rsidRPr="00292454">
        <w:rPr>
          <w:rStyle w:val="None"/>
          <w:lang w:val="de-DE"/>
        </w:rPr>
        <w:t>ollege</w:t>
      </w:r>
      <w:proofErr w:type="spellEnd"/>
      <w:r w:rsidRPr="00292454">
        <w:rPr>
          <w:rStyle w:val="None"/>
          <w:lang w:val="de-DE"/>
        </w:rPr>
        <w:t>-Level</w:t>
      </w:r>
      <w:r w:rsidRPr="00292454">
        <w:rPr>
          <w:rStyle w:val="None"/>
          <w:spacing w:val="-1"/>
        </w:rPr>
        <w:t xml:space="preserve"> </w:t>
      </w:r>
      <w:r w:rsidRPr="00292454">
        <w:rPr>
          <w:rStyle w:val="None"/>
        </w:rPr>
        <w:t>Review</w:t>
      </w:r>
      <w:r w:rsidRPr="00292454">
        <w:rPr>
          <w:rStyle w:val="None"/>
          <w:spacing w:val="-1"/>
        </w:rPr>
        <w:t xml:space="preserve"> </w:t>
      </w:r>
      <w:r w:rsidRPr="00292454">
        <w:rPr>
          <w:rStyle w:val="None"/>
        </w:rPr>
        <w:t>Committee</w:t>
      </w:r>
    </w:p>
    <w:p w14:paraId="24135E42" w14:textId="77777777" w:rsidR="00A1021A" w:rsidRPr="00292454" w:rsidRDefault="00000000">
      <w:pPr>
        <w:pStyle w:val="ListParagraph"/>
        <w:numPr>
          <w:ilvl w:val="2"/>
          <w:numId w:val="64"/>
        </w:numPr>
        <w:spacing w:before="121"/>
        <w:rPr>
          <w:sz w:val="22"/>
          <w:szCs w:val="22"/>
        </w:rPr>
      </w:pPr>
      <w:r w:rsidRPr="00292454">
        <w:rPr>
          <w:rStyle w:val="Hyperlink0"/>
          <w:sz w:val="22"/>
          <w:szCs w:val="22"/>
        </w:rPr>
        <w:t>Only full-time non-tenure line faculty members are eligible to serve on and vote for the members of the review committee.</w:t>
      </w:r>
    </w:p>
    <w:p w14:paraId="6C431F54" w14:textId="77777777" w:rsidR="00A1021A" w:rsidRPr="00292454" w:rsidRDefault="00000000">
      <w:pPr>
        <w:pStyle w:val="ListParagraph"/>
        <w:numPr>
          <w:ilvl w:val="2"/>
          <w:numId w:val="65"/>
        </w:numPr>
        <w:spacing w:before="121"/>
        <w:rPr>
          <w:sz w:val="22"/>
          <w:szCs w:val="22"/>
        </w:rPr>
      </w:pPr>
      <w:r w:rsidRPr="00292454">
        <w:rPr>
          <w:rStyle w:val="Hyperlink0"/>
          <w:sz w:val="22"/>
          <w:szCs w:val="22"/>
        </w:rPr>
        <w:t>The</w:t>
      </w:r>
      <w:r w:rsidRPr="00292454">
        <w:rPr>
          <w:rStyle w:val="None"/>
          <w:spacing w:val="-15"/>
          <w:sz w:val="22"/>
          <w:szCs w:val="22"/>
        </w:rPr>
        <w:t xml:space="preserve"> </w:t>
      </w:r>
      <w:r w:rsidRPr="00292454">
        <w:rPr>
          <w:rStyle w:val="Hyperlink0"/>
          <w:sz w:val="22"/>
          <w:szCs w:val="22"/>
        </w:rPr>
        <w:t>college</w:t>
      </w:r>
      <w:r w:rsidRPr="00292454">
        <w:rPr>
          <w:rStyle w:val="None"/>
          <w:spacing w:val="-13"/>
          <w:sz w:val="22"/>
          <w:szCs w:val="22"/>
        </w:rPr>
        <w:t xml:space="preserve"> </w:t>
      </w:r>
      <w:r w:rsidRPr="00292454">
        <w:rPr>
          <w:rStyle w:val="Hyperlink0"/>
          <w:sz w:val="22"/>
          <w:szCs w:val="22"/>
        </w:rPr>
        <w:t>committee</w:t>
      </w:r>
      <w:r w:rsidRPr="00292454">
        <w:rPr>
          <w:rStyle w:val="None"/>
          <w:spacing w:val="-9"/>
          <w:sz w:val="22"/>
          <w:szCs w:val="22"/>
        </w:rPr>
        <w:t xml:space="preserve"> </w:t>
      </w:r>
      <w:r w:rsidRPr="00292454">
        <w:rPr>
          <w:rStyle w:val="Hyperlink0"/>
          <w:sz w:val="22"/>
          <w:szCs w:val="22"/>
        </w:rPr>
        <w:t>will</w:t>
      </w:r>
      <w:r w:rsidRPr="00292454">
        <w:rPr>
          <w:rStyle w:val="None"/>
          <w:spacing w:val="-9"/>
          <w:sz w:val="22"/>
          <w:szCs w:val="22"/>
        </w:rPr>
        <w:t xml:space="preserve"> </w:t>
      </w:r>
      <w:r w:rsidRPr="00292454">
        <w:rPr>
          <w:rStyle w:val="Hyperlink0"/>
          <w:sz w:val="22"/>
          <w:szCs w:val="22"/>
        </w:rPr>
        <w:t>consist</w:t>
      </w:r>
      <w:r w:rsidRPr="00292454">
        <w:rPr>
          <w:rStyle w:val="None"/>
          <w:spacing w:val="-5"/>
          <w:sz w:val="22"/>
          <w:szCs w:val="22"/>
        </w:rPr>
        <w:t xml:space="preserve"> </w:t>
      </w:r>
      <w:r w:rsidRPr="00292454">
        <w:rPr>
          <w:rStyle w:val="Hyperlink0"/>
          <w:sz w:val="22"/>
          <w:szCs w:val="22"/>
        </w:rPr>
        <w:t>of</w:t>
      </w:r>
      <w:r w:rsidRPr="00292454">
        <w:rPr>
          <w:rStyle w:val="None"/>
          <w:spacing w:val="-3"/>
          <w:sz w:val="22"/>
          <w:szCs w:val="22"/>
        </w:rPr>
        <w:t xml:space="preserve"> </w:t>
      </w:r>
      <w:r w:rsidRPr="00292454">
        <w:rPr>
          <w:rStyle w:val="Hyperlink0"/>
          <w:sz w:val="22"/>
          <w:szCs w:val="22"/>
        </w:rPr>
        <w:t>at</w:t>
      </w:r>
      <w:r w:rsidRPr="00292454">
        <w:rPr>
          <w:rStyle w:val="None"/>
          <w:spacing w:val="-7"/>
          <w:sz w:val="22"/>
          <w:szCs w:val="22"/>
        </w:rPr>
        <w:t xml:space="preserve"> </w:t>
      </w:r>
      <w:r w:rsidRPr="00292454">
        <w:rPr>
          <w:rStyle w:val="Hyperlink0"/>
          <w:sz w:val="22"/>
          <w:szCs w:val="22"/>
        </w:rPr>
        <w:t>least</w:t>
      </w:r>
      <w:r w:rsidRPr="00292454">
        <w:rPr>
          <w:rStyle w:val="None"/>
          <w:spacing w:val="-12"/>
          <w:sz w:val="22"/>
          <w:szCs w:val="22"/>
        </w:rPr>
        <w:t xml:space="preserve"> </w:t>
      </w:r>
      <w:r w:rsidRPr="00292454">
        <w:rPr>
          <w:rStyle w:val="Hyperlink0"/>
          <w:sz w:val="22"/>
          <w:szCs w:val="22"/>
        </w:rPr>
        <w:t>five</w:t>
      </w:r>
      <w:r w:rsidRPr="00292454">
        <w:rPr>
          <w:rStyle w:val="None"/>
          <w:spacing w:val="-11"/>
          <w:sz w:val="22"/>
          <w:szCs w:val="22"/>
        </w:rPr>
        <w:t xml:space="preserve"> </w:t>
      </w:r>
      <w:r w:rsidRPr="00292454">
        <w:rPr>
          <w:rStyle w:val="None"/>
          <w:spacing w:val="-1"/>
          <w:sz w:val="22"/>
          <w:szCs w:val="22"/>
        </w:rPr>
        <w:t>members.</w:t>
      </w:r>
    </w:p>
    <w:p w14:paraId="46452CC1" w14:textId="77777777" w:rsidR="00A1021A" w:rsidRPr="00292454" w:rsidRDefault="00000000">
      <w:pPr>
        <w:pStyle w:val="BodyText"/>
        <w:spacing w:before="121"/>
        <w:ind w:left="1220"/>
        <w:jc w:val="both"/>
      </w:pPr>
      <w:r w:rsidRPr="00292454">
        <w:rPr>
          <w:rStyle w:val="Hyperlink0"/>
        </w:rPr>
        <w:t>The breakdown of committee members is based on the ratio of teaching faculty to research faculty in the college. These numbers should be reviewed periodically and adjusted accordingly.</w:t>
      </w:r>
    </w:p>
    <w:p w14:paraId="12057D25" w14:textId="77777777" w:rsidR="00A1021A" w:rsidRPr="00292454" w:rsidRDefault="00000000">
      <w:pPr>
        <w:pStyle w:val="ListParagraph"/>
        <w:tabs>
          <w:tab w:val="left" w:pos="1620"/>
        </w:tabs>
        <w:spacing w:before="120"/>
        <w:ind w:left="1710" w:hanging="250"/>
        <w:rPr>
          <w:rStyle w:val="None"/>
          <w:sz w:val="22"/>
          <w:szCs w:val="22"/>
        </w:rPr>
      </w:pPr>
      <w:r w:rsidRPr="00292454">
        <w:rPr>
          <w:rStyle w:val="None"/>
          <w:sz w:val="22"/>
          <w:szCs w:val="22"/>
        </w:rPr>
        <w:t>a. To avoid tie votes, it is recommended that the committee have an odd number of members. A tie vote is considered to be a negative recommendation.</w:t>
      </w:r>
    </w:p>
    <w:p w14:paraId="5317A7A1" w14:textId="77777777" w:rsidR="00A1021A" w:rsidRPr="00292454" w:rsidRDefault="00000000">
      <w:pPr>
        <w:pStyle w:val="ListParagraph"/>
        <w:numPr>
          <w:ilvl w:val="2"/>
          <w:numId w:val="66"/>
        </w:numPr>
        <w:spacing w:before="118"/>
        <w:rPr>
          <w:sz w:val="22"/>
          <w:szCs w:val="22"/>
        </w:rPr>
      </w:pPr>
      <w:r w:rsidRPr="00292454">
        <w:rPr>
          <w:rStyle w:val="Hyperlink0"/>
          <w:sz w:val="22"/>
          <w:szCs w:val="22"/>
        </w:rPr>
        <w:t>Each unit/center will nominate up to two faculty members who would qualify, (i.e., non-tenure line faculty members at the rank of associate teaching professor, associate research professor or above)</w:t>
      </w:r>
    </w:p>
    <w:p w14:paraId="6CA2DFBC" w14:textId="77777777" w:rsidR="00A1021A" w:rsidRPr="00292454" w:rsidRDefault="00000000">
      <w:pPr>
        <w:pStyle w:val="ListParagraph"/>
        <w:numPr>
          <w:ilvl w:val="2"/>
          <w:numId w:val="67"/>
        </w:numPr>
        <w:spacing w:before="122"/>
        <w:rPr>
          <w:sz w:val="22"/>
          <w:szCs w:val="22"/>
        </w:rPr>
      </w:pPr>
      <w:r w:rsidRPr="00292454">
        <w:rPr>
          <w:rStyle w:val="Hyperlink0"/>
          <w:sz w:val="22"/>
          <w:szCs w:val="22"/>
        </w:rPr>
        <w:t>A ballot with those nominated will be distributed to all non-tenure line faculty eligible to vote.</w:t>
      </w:r>
    </w:p>
    <w:p w14:paraId="31C177FF" w14:textId="77777777" w:rsidR="00A1021A" w:rsidRPr="00292454" w:rsidRDefault="00000000">
      <w:pPr>
        <w:pStyle w:val="ListParagraph"/>
        <w:tabs>
          <w:tab w:val="left" w:pos="1890"/>
        </w:tabs>
        <w:spacing w:before="120"/>
        <w:ind w:left="1800" w:hanging="270"/>
        <w:rPr>
          <w:rStyle w:val="None"/>
          <w:sz w:val="22"/>
          <w:szCs w:val="22"/>
        </w:rPr>
      </w:pPr>
      <w:r w:rsidRPr="00292454">
        <w:rPr>
          <w:rStyle w:val="None"/>
          <w:sz w:val="22"/>
          <w:szCs w:val="22"/>
        </w:rPr>
        <w:t>a. Faculty members will be asked to choose a specific number from the nominated teaching faculty and a specific number from the nominated research faculty based on the ratio of teaching to research faculty in the college</w:t>
      </w:r>
    </w:p>
    <w:p w14:paraId="246CCF3E" w14:textId="77777777" w:rsidR="00A1021A" w:rsidRPr="00292454" w:rsidRDefault="00000000">
      <w:pPr>
        <w:pStyle w:val="ListParagraph"/>
        <w:tabs>
          <w:tab w:val="left" w:pos="1800"/>
        </w:tabs>
        <w:spacing w:before="120"/>
        <w:ind w:left="1890" w:hanging="310"/>
        <w:rPr>
          <w:rStyle w:val="None"/>
          <w:sz w:val="22"/>
          <w:szCs w:val="22"/>
        </w:rPr>
      </w:pPr>
      <w:r w:rsidRPr="00292454">
        <w:rPr>
          <w:rStyle w:val="None"/>
          <w:sz w:val="22"/>
          <w:szCs w:val="22"/>
        </w:rPr>
        <w:t>b.  Those with the most votes will make up the college committee. If two faculty</w:t>
      </w:r>
      <w:r w:rsidRPr="00292454">
        <w:rPr>
          <w:rStyle w:val="None"/>
          <w:spacing w:val="-1"/>
          <w:sz w:val="22"/>
          <w:szCs w:val="22"/>
        </w:rPr>
        <w:t xml:space="preserve"> </w:t>
      </w:r>
      <w:r w:rsidRPr="00292454">
        <w:rPr>
          <w:rStyle w:val="None"/>
          <w:sz w:val="22"/>
          <w:szCs w:val="22"/>
        </w:rPr>
        <w:t>from the same unit or center are voted in, the faculty member with the higher number of votes will be retained and the faculty member next on the list, not in the same unit, will be included.</w:t>
      </w:r>
      <w:r w:rsidRPr="00292454">
        <w:rPr>
          <w:rStyle w:val="None"/>
          <w:spacing w:val="40"/>
          <w:sz w:val="22"/>
          <w:szCs w:val="22"/>
        </w:rPr>
        <w:t xml:space="preserve"> </w:t>
      </w:r>
      <w:r w:rsidRPr="00292454">
        <w:rPr>
          <w:rStyle w:val="None"/>
          <w:sz w:val="22"/>
          <w:szCs w:val="22"/>
        </w:rPr>
        <w:t>This is done in an effort to have broad representation on</w:t>
      </w:r>
      <w:r w:rsidRPr="00292454">
        <w:rPr>
          <w:rStyle w:val="None"/>
          <w:spacing w:val="40"/>
          <w:sz w:val="22"/>
          <w:szCs w:val="22"/>
        </w:rPr>
        <w:t xml:space="preserve"> </w:t>
      </w:r>
      <w:r w:rsidRPr="00292454">
        <w:rPr>
          <w:rStyle w:val="None"/>
          <w:sz w:val="22"/>
          <w:szCs w:val="22"/>
        </w:rPr>
        <w:t>the committee.</w:t>
      </w:r>
    </w:p>
    <w:p w14:paraId="18BB2FA6" w14:textId="77777777" w:rsidR="00A1021A" w:rsidRPr="00292454" w:rsidRDefault="00000000">
      <w:pPr>
        <w:pStyle w:val="ListParagraph"/>
        <w:numPr>
          <w:ilvl w:val="2"/>
          <w:numId w:val="68"/>
        </w:numPr>
        <w:spacing w:before="117"/>
        <w:rPr>
          <w:sz w:val="22"/>
          <w:szCs w:val="22"/>
        </w:rPr>
      </w:pPr>
      <w:r w:rsidRPr="00292454">
        <w:rPr>
          <w:rStyle w:val="Hyperlink0"/>
          <w:sz w:val="22"/>
          <w:szCs w:val="22"/>
        </w:rPr>
        <w:t>Committee</w:t>
      </w:r>
      <w:r w:rsidRPr="00292454">
        <w:rPr>
          <w:rStyle w:val="None"/>
          <w:spacing w:val="-11"/>
          <w:sz w:val="22"/>
          <w:szCs w:val="22"/>
        </w:rPr>
        <w:t xml:space="preserve"> </w:t>
      </w:r>
      <w:r w:rsidRPr="00292454">
        <w:rPr>
          <w:rStyle w:val="Hyperlink0"/>
          <w:sz w:val="22"/>
          <w:szCs w:val="22"/>
        </w:rPr>
        <w:t>members</w:t>
      </w:r>
      <w:r w:rsidRPr="00292454">
        <w:rPr>
          <w:rStyle w:val="None"/>
          <w:spacing w:val="-11"/>
          <w:sz w:val="22"/>
          <w:szCs w:val="22"/>
        </w:rPr>
        <w:t xml:space="preserve"> </w:t>
      </w:r>
      <w:r w:rsidRPr="00292454">
        <w:rPr>
          <w:rStyle w:val="Hyperlink0"/>
          <w:sz w:val="22"/>
          <w:szCs w:val="22"/>
        </w:rPr>
        <w:t>will</w:t>
      </w:r>
      <w:r w:rsidRPr="00292454">
        <w:rPr>
          <w:rStyle w:val="None"/>
          <w:spacing w:val="-5"/>
          <w:sz w:val="22"/>
          <w:szCs w:val="22"/>
        </w:rPr>
        <w:t xml:space="preserve"> </w:t>
      </w:r>
      <w:r w:rsidRPr="00292454">
        <w:rPr>
          <w:rStyle w:val="Hyperlink0"/>
          <w:sz w:val="22"/>
          <w:szCs w:val="22"/>
        </w:rPr>
        <w:t>serve</w:t>
      </w:r>
      <w:r w:rsidRPr="00292454">
        <w:rPr>
          <w:rStyle w:val="None"/>
          <w:spacing w:val="-7"/>
          <w:sz w:val="22"/>
          <w:szCs w:val="22"/>
        </w:rPr>
        <w:t xml:space="preserve"> </w:t>
      </w:r>
      <w:r w:rsidRPr="00292454">
        <w:rPr>
          <w:rStyle w:val="Hyperlink0"/>
          <w:sz w:val="22"/>
          <w:szCs w:val="22"/>
        </w:rPr>
        <w:t>a</w:t>
      </w:r>
      <w:r w:rsidRPr="00292454">
        <w:rPr>
          <w:rStyle w:val="None"/>
          <w:spacing w:val="-11"/>
          <w:sz w:val="22"/>
          <w:szCs w:val="22"/>
        </w:rPr>
        <w:t xml:space="preserve"> </w:t>
      </w:r>
      <w:r w:rsidRPr="00292454">
        <w:rPr>
          <w:rStyle w:val="Hyperlink0"/>
          <w:sz w:val="22"/>
          <w:szCs w:val="22"/>
        </w:rPr>
        <w:t>term</w:t>
      </w:r>
      <w:r w:rsidRPr="00292454">
        <w:rPr>
          <w:rStyle w:val="None"/>
          <w:spacing w:val="-7"/>
          <w:sz w:val="22"/>
          <w:szCs w:val="22"/>
        </w:rPr>
        <w:t xml:space="preserve"> </w:t>
      </w:r>
      <w:r w:rsidRPr="00292454">
        <w:rPr>
          <w:rStyle w:val="Hyperlink0"/>
          <w:sz w:val="22"/>
          <w:szCs w:val="22"/>
        </w:rPr>
        <w:t>of</w:t>
      </w:r>
      <w:r w:rsidRPr="00292454">
        <w:rPr>
          <w:rStyle w:val="None"/>
          <w:spacing w:val="-3"/>
          <w:sz w:val="22"/>
          <w:szCs w:val="22"/>
        </w:rPr>
        <w:t xml:space="preserve"> </w:t>
      </w:r>
      <w:r w:rsidRPr="00292454">
        <w:rPr>
          <w:rStyle w:val="Hyperlink0"/>
          <w:sz w:val="22"/>
          <w:szCs w:val="22"/>
        </w:rPr>
        <w:t>one</w:t>
      </w:r>
      <w:r w:rsidRPr="00292454">
        <w:rPr>
          <w:rStyle w:val="None"/>
          <w:spacing w:val="-7"/>
          <w:sz w:val="22"/>
          <w:szCs w:val="22"/>
        </w:rPr>
        <w:t xml:space="preserve"> </w:t>
      </w:r>
      <w:r w:rsidRPr="00292454">
        <w:rPr>
          <w:rStyle w:val="None"/>
          <w:spacing w:val="-3"/>
          <w:sz w:val="22"/>
          <w:szCs w:val="22"/>
        </w:rPr>
        <w:t>year.</w:t>
      </w:r>
    </w:p>
    <w:p w14:paraId="443183AC" w14:textId="77777777" w:rsidR="00A1021A" w:rsidRPr="00292454" w:rsidRDefault="00000000">
      <w:pPr>
        <w:pStyle w:val="ListParagraph"/>
        <w:numPr>
          <w:ilvl w:val="2"/>
          <w:numId w:val="69"/>
        </w:numPr>
        <w:spacing w:before="121"/>
        <w:rPr>
          <w:sz w:val="22"/>
          <w:szCs w:val="22"/>
        </w:rPr>
      </w:pPr>
      <w:r w:rsidRPr="00292454">
        <w:rPr>
          <w:rStyle w:val="Hyperlink0"/>
          <w:sz w:val="22"/>
          <w:szCs w:val="22"/>
        </w:rPr>
        <w:t>The</w:t>
      </w:r>
      <w:r w:rsidRPr="00292454">
        <w:rPr>
          <w:rStyle w:val="None"/>
          <w:spacing w:val="-10"/>
          <w:sz w:val="22"/>
          <w:szCs w:val="22"/>
        </w:rPr>
        <w:t xml:space="preserve"> </w:t>
      </w:r>
      <w:r w:rsidRPr="00292454">
        <w:rPr>
          <w:rStyle w:val="Hyperlink0"/>
          <w:sz w:val="22"/>
          <w:szCs w:val="22"/>
        </w:rPr>
        <w:t>dean</w:t>
      </w:r>
      <w:r w:rsidRPr="00292454">
        <w:rPr>
          <w:rStyle w:val="None"/>
          <w:spacing w:val="-7"/>
          <w:sz w:val="22"/>
          <w:szCs w:val="22"/>
        </w:rPr>
        <w:t xml:space="preserve"> </w:t>
      </w:r>
      <w:r w:rsidRPr="00292454">
        <w:rPr>
          <w:rStyle w:val="Hyperlink0"/>
          <w:sz w:val="22"/>
          <w:szCs w:val="22"/>
        </w:rPr>
        <w:t>will</w:t>
      </w:r>
      <w:r w:rsidRPr="00292454">
        <w:rPr>
          <w:rStyle w:val="None"/>
          <w:spacing w:val="-6"/>
          <w:sz w:val="22"/>
          <w:szCs w:val="22"/>
        </w:rPr>
        <w:t xml:space="preserve"> </w:t>
      </w:r>
      <w:r w:rsidRPr="00292454">
        <w:rPr>
          <w:rStyle w:val="Hyperlink0"/>
          <w:sz w:val="22"/>
          <w:szCs w:val="22"/>
        </w:rPr>
        <w:t>appoint</w:t>
      </w:r>
      <w:r w:rsidRPr="00292454">
        <w:rPr>
          <w:rStyle w:val="None"/>
          <w:spacing w:val="-3"/>
          <w:sz w:val="22"/>
          <w:szCs w:val="22"/>
        </w:rPr>
        <w:t xml:space="preserve"> </w:t>
      </w:r>
      <w:r w:rsidRPr="00292454">
        <w:rPr>
          <w:rStyle w:val="Hyperlink0"/>
          <w:sz w:val="22"/>
          <w:szCs w:val="22"/>
        </w:rPr>
        <w:t>the</w:t>
      </w:r>
      <w:r w:rsidRPr="00292454">
        <w:rPr>
          <w:rStyle w:val="None"/>
          <w:spacing w:val="-10"/>
          <w:sz w:val="22"/>
          <w:szCs w:val="22"/>
        </w:rPr>
        <w:t xml:space="preserve"> </w:t>
      </w:r>
      <w:r w:rsidRPr="00292454">
        <w:rPr>
          <w:rStyle w:val="Hyperlink0"/>
          <w:sz w:val="22"/>
          <w:szCs w:val="22"/>
        </w:rPr>
        <w:t>chair</w:t>
      </w:r>
      <w:r w:rsidRPr="00292454">
        <w:rPr>
          <w:rStyle w:val="None"/>
          <w:spacing w:val="-3"/>
          <w:sz w:val="22"/>
          <w:szCs w:val="22"/>
        </w:rPr>
        <w:t xml:space="preserve"> </w:t>
      </w:r>
      <w:r w:rsidRPr="00292454">
        <w:rPr>
          <w:rStyle w:val="Hyperlink0"/>
          <w:sz w:val="22"/>
          <w:szCs w:val="22"/>
        </w:rPr>
        <w:t>of</w:t>
      </w:r>
      <w:r w:rsidRPr="00292454">
        <w:rPr>
          <w:rStyle w:val="None"/>
          <w:spacing w:val="-7"/>
          <w:sz w:val="22"/>
          <w:szCs w:val="22"/>
        </w:rPr>
        <w:t xml:space="preserve"> </w:t>
      </w:r>
      <w:r w:rsidRPr="00292454">
        <w:rPr>
          <w:rStyle w:val="Hyperlink0"/>
          <w:sz w:val="22"/>
          <w:szCs w:val="22"/>
        </w:rPr>
        <w:t>the</w:t>
      </w:r>
      <w:r w:rsidRPr="00292454">
        <w:rPr>
          <w:rStyle w:val="None"/>
          <w:spacing w:val="-9"/>
          <w:sz w:val="22"/>
          <w:szCs w:val="22"/>
        </w:rPr>
        <w:t xml:space="preserve"> </w:t>
      </w:r>
      <w:r w:rsidRPr="00292454">
        <w:rPr>
          <w:rStyle w:val="None"/>
          <w:spacing w:val="-1"/>
          <w:sz w:val="22"/>
          <w:szCs w:val="22"/>
        </w:rPr>
        <w:t>committee.</w:t>
      </w:r>
    </w:p>
    <w:p w14:paraId="7CA78590" w14:textId="77777777" w:rsidR="00A1021A" w:rsidRPr="00292454" w:rsidRDefault="00000000">
      <w:pPr>
        <w:pStyle w:val="ListParagraph"/>
        <w:numPr>
          <w:ilvl w:val="2"/>
          <w:numId w:val="70"/>
        </w:numPr>
        <w:spacing w:before="122"/>
        <w:rPr>
          <w:sz w:val="22"/>
          <w:szCs w:val="22"/>
        </w:rPr>
      </w:pPr>
      <w:r w:rsidRPr="00292454">
        <w:rPr>
          <w:rStyle w:val="Hyperlink0"/>
          <w:sz w:val="22"/>
          <w:szCs w:val="22"/>
        </w:rPr>
        <w:lastRenderedPageBreak/>
        <w:t xml:space="preserve">Only faculty of higher rank than the candidate may make recommendations about </w:t>
      </w:r>
      <w:r w:rsidRPr="00292454">
        <w:rPr>
          <w:rStyle w:val="None"/>
          <w:spacing w:val="-1"/>
          <w:sz w:val="22"/>
          <w:szCs w:val="22"/>
        </w:rPr>
        <w:t>promotions.</w:t>
      </w:r>
    </w:p>
    <w:p w14:paraId="3FADBA37" w14:textId="77777777" w:rsidR="00A1021A" w:rsidRPr="00292454" w:rsidRDefault="00000000">
      <w:pPr>
        <w:pStyle w:val="ListParagraph"/>
        <w:numPr>
          <w:ilvl w:val="3"/>
          <w:numId w:val="70"/>
        </w:numPr>
        <w:spacing w:before="118"/>
        <w:rPr>
          <w:sz w:val="22"/>
          <w:szCs w:val="22"/>
        </w:rPr>
      </w:pPr>
      <w:r w:rsidRPr="00292454">
        <w:rPr>
          <w:rStyle w:val="Hyperlink0"/>
          <w:sz w:val="22"/>
          <w:szCs w:val="22"/>
        </w:rPr>
        <w:t>If there should be insufficient numbers of higher-ranked fixed-term faculty, exceptions to this provision may be permitted by the Executive Vice President and Provost at the request of the dean:</w:t>
      </w:r>
    </w:p>
    <w:p w14:paraId="01C43627" w14:textId="77777777" w:rsidR="00A1021A" w:rsidRPr="00292454" w:rsidRDefault="00000000">
      <w:pPr>
        <w:pStyle w:val="ListParagraph"/>
        <w:numPr>
          <w:ilvl w:val="2"/>
          <w:numId w:val="72"/>
        </w:numPr>
        <w:spacing w:before="122"/>
        <w:rPr>
          <w:sz w:val="22"/>
          <w:szCs w:val="22"/>
        </w:rPr>
      </w:pPr>
      <w:r w:rsidRPr="00292454">
        <w:rPr>
          <w:rStyle w:val="Hyperlink0"/>
          <w:sz w:val="22"/>
          <w:szCs w:val="22"/>
        </w:rPr>
        <w:t>to “borrow” fixed term professors from other colleges to ensure there a sufficient number on the committee; or</w:t>
      </w:r>
    </w:p>
    <w:p w14:paraId="7B09D17F" w14:textId="77777777" w:rsidR="00A1021A" w:rsidRPr="00292454" w:rsidRDefault="00000000">
      <w:pPr>
        <w:pStyle w:val="ListParagraph"/>
        <w:numPr>
          <w:ilvl w:val="2"/>
          <w:numId w:val="73"/>
        </w:numPr>
        <w:spacing w:before="120"/>
        <w:rPr>
          <w:sz w:val="22"/>
          <w:szCs w:val="22"/>
        </w:rPr>
      </w:pPr>
      <w:r w:rsidRPr="00292454">
        <w:rPr>
          <w:rStyle w:val="Hyperlink0"/>
          <w:sz w:val="22"/>
          <w:szCs w:val="22"/>
        </w:rPr>
        <w:t xml:space="preserve">to have tenured professors serve on the committee during the exception </w:t>
      </w:r>
      <w:r w:rsidRPr="00292454">
        <w:rPr>
          <w:rStyle w:val="None"/>
          <w:spacing w:val="-1"/>
          <w:sz w:val="22"/>
          <w:szCs w:val="22"/>
        </w:rPr>
        <w:t>year.</w:t>
      </w:r>
    </w:p>
    <w:p w14:paraId="34FBD2C2" w14:textId="77777777" w:rsidR="00A1021A" w:rsidRPr="00292454" w:rsidRDefault="00000000">
      <w:pPr>
        <w:pStyle w:val="ListParagraph"/>
        <w:numPr>
          <w:ilvl w:val="2"/>
          <w:numId w:val="74"/>
        </w:numPr>
        <w:spacing w:before="123"/>
        <w:rPr>
          <w:sz w:val="22"/>
          <w:szCs w:val="22"/>
        </w:rPr>
      </w:pPr>
      <w:r w:rsidRPr="00292454">
        <w:rPr>
          <w:rStyle w:val="Hyperlink0"/>
          <w:sz w:val="22"/>
          <w:szCs w:val="22"/>
        </w:rPr>
        <w:t xml:space="preserve">The college review committee will consider HHD’s </w:t>
      </w:r>
      <w:r w:rsidRPr="00292454">
        <w:rPr>
          <w:rStyle w:val="None"/>
          <w:i/>
          <w:iCs/>
          <w:sz w:val="22"/>
          <w:szCs w:val="22"/>
          <w:u w:val="single"/>
        </w:rPr>
        <w:t>Additional* Guidance for Academic</w:t>
      </w:r>
      <w:r w:rsidRPr="00292454">
        <w:rPr>
          <w:rStyle w:val="Hyperlink0"/>
          <w:sz w:val="22"/>
          <w:szCs w:val="22"/>
        </w:rPr>
        <w:t xml:space="preserve"> </w:t>
      </w:r>
      <w:r w:rsidRPr="00292454">
        <w:rPr>
          <w:rStyle w:val="None"/>
          <w:i/>
          <w:iCs/>
          <w:sz w:val="22"/>
          <w:szCs w:val="22"/>
          <w:u w:val="single"/>
        </w:rPr>
        <w:t>Unit and College-level Tenure and Promotion Review Committees Related to the</w:t>
      </w:r>
      <w:r w:rsidRPr="00292454">
        <w:rPr>
          <w:rStyle w:val="None"/>
          <w:i/>
          <w:iCs/>
          <w:sz w:val="22"/>
          <w:szCs w:val="22"/>
        </w:rPr>
        <w:t xml:space="preserve"> </w:t>
      </w:r>
      <w:r w:rsidRPr="00292454">
        <w:rPr>
          <w:rStyle w:val="None"/>
          <w:i/>
          <w:iCs/>
          <w:sz w:val="22"/>
          <w:szCs w:val="22"/>
          <w:u w:val="single"/>
        </w:rPr>
        <w:t>Events of Calendar Years 2020-21</w:t>
      </w:r>
      <w:r w:rsidRPr="00292454">
        <w:rPr>
          <w:rStyle w:val="Hyperlink0"/>
          <w:sz w:val="22"/>
          <w:szCs w:val="22"/>
        </w:rPr>
        <w:t xml:space="preserve"> when </w:t>
      </w:r>
      <w:r w:rsidRPr="00292454">
        <w:rPr>
          <w:rStyle w:val="None"/>
          <w:sz w:val="22"/>
          <w:szCs w:val="22"/>
        </w:rPr>
        <w:t>conducting reviews covering the AY2022-23 period.</w:t>
      </w:r>
    </w:p>
    <w:p w14:paraId="4567607B" w14:textId="77777777" w:rsidR="00A1021A" w:rsidRPr="00292454" w:rsidRDefault="0F247503">
      <w:pPr>
        <w:pStyle w:val="Heading3"/>
        <w:tabs>
          <w:tab w:val="left" w:pos="861"/>
        </w:tabs>
        <w:spacing w:before="120"/>
        <w:ind w:left="504" w:firstLine="0"/>
        <w:jc w:val="left"/>
        <w:rPr>
          <w:rStyle w:val="None"/>
          <w:u w:val="none"/>
        </w:rPr>
      </w:pPr>
      <w:r w:rsidRPr="00292454">
        <w:rPr>
          <w:rStyle w:val="None"/>
          <w:u w:val="none"/>
        </w:rPr>
        <w:t xml:space="preserve">D.  </w:t>
      </w:r>
      <w:r w:rsidRPr="00292454">
        <w:rPr>
          <w:rStyle w:val="Hyperlink0"/>
        </w:rPr>
        <w:t>Unit/Center</w:t>
      </w:r>
      <w:r w:rsidRPr="00292454">
        <w:rPr>
          <w:rStyle w:val="None"/>
        </w:rPr>
        <w:t xml:space="preserve"> </w:t>
      </w:r>
      <w:r w:rsidRPr="00292454">
        <w:rPr>
          <w:rStyle w:val="Hyperlink0"/>
        </w:rPr>
        <w:t>Review</w:t>
      </w:r>
      <w:r w:rsidRPr="00292454">
        <w:rPr>
          <w:rStyle w:val="None"/>
        </w:rPr>
        <w:t xml:space="preserve"> Committees</w:t>
      </w:r>
    </w:p>
    <w:p w14:paraId="792F0442" w14:textId="77777777" w:rsidR="00A1021A" w:rsidRPr="00292454" w:rsidRDefault="00000000">
      <w:pPr>
        <w:pStyle w:val="ListParagraph"/>
        <w:numPr>
          <w:ilvl w:val="1"/>
          <w:numId w:val="76"/>
        </w:numPr>
        <w:spacing w:before="122" w:line="252" w:lineRule="exact"/>
        <w:jc w:val="left"/>
        <w:rPr>
          <w:sz w:val="22"/>
          <w:szCs w:val="22"/>
        </w:rPr>
      </w:pPr>
      <w:r w:rsidRPr="00292454">
        <w:rPr>
          <w:rStyle w:val="Hyperlink0"/>
          <w:sz w:val="22"/>
          <w:szCs w:val="22"/>
        </w:rPr>
        <w:t>Each</w:t>
      </w:r>
      <w:r w:rsidRPr="00292454">
        <w:rPr>
          <w:rStyle w:val="None"/>
          <w:spacing w:val="3"/>
          <w:sz w:val="22"/>
          <w:szCs w:val="22"/>
        </w:rPr>
        <w:t xml:space="preserve"> </w:t>
      </w:r>
      <w:r w:rsidRPr="00292454">
        <w:rPr>
          <w:rStyle w:val="Hyperlink0"/>
          <w:sz w:val="22"/>
          <w:szCs w:val="22"/>
        </w:rPr>
        <w:t>academic</w:t>
      </w:r>
      <w:r w:rsidRPr="00292454">
        <w:rPr>
          <w:rStyle w:val="None"/>
          <w:spacing w:val="7"/>
          <w:sz w:val="22"/>
          <w:szCs w:val="22"/>
        </w:rPr>
        <w:t xml:space="preserve"> </w:t>
      </w:r>
      <w:r w:rsidRPr="00292454">
        <w:rPr>
          <w:rStyle w:val="Hyperlink0"/>
          <w:sz w:val="22"/>
          <w:szCs w:val="22"/>
        </w:rPr>
        <w:t>unit</w:t>
      </w:r>
      <w:r w:rsidRPr="00292454">
        <w:rPr>
          <w:rStyle w:val="None"/>
          <w:spacing w:val="7"/>
          <w:sz w:val="22"/>
          <w:szCs w:val="22"/>
        </w:rPr>
        <w:t xml:space="preserve"> </w:t>
      </w:r>
      <w:r w:rsidRPr="00292454">
        <w:rPr>
          <w:rStyle w:val="Hyperlink0"/>
          <w:sz w:val="22"/>
          <w:szCs w:val="22"/>
        </w:rPr>
        <w:t>or</w:t>
      </w:r>
      <w:r w:rsidRPr="00292454">
        <w:rPr>
          <w:rStyle w:val="None"/>
          <w:spacing w:val="7"/>
          <w:sz w:val="22"/>
          <w:szCs w:val="22"/>
        </w:rPr>
        <w:t xml:space="preserve"> </w:t>
      </w:r>
      <w:r w:rsidRPr="00292454">
        <w:rPr>
          <w:rStyle w:val="Hyperlink0"/>
          <w:sz w:val="22"/>
          <w:szCs w:val="22"/>
        </w:rPr>
        <w:t>research</w:t>
      </w:r>
      <w:r w:rsidRPr="00292454">
        <w:rPr>
          <w:rStyle w:val="None"/>
          <w:spacing w:val="6"/>
          <w:sz w:val="22"/>
          <w:szCs w:val="22"/>
        </w:rPr>
        <w:t xml:space="preserve"> </w:t>
      </w:r>
      <w:r w:rsidRPr="00292454">
        <w:rPr>
          <w:rStyle w:val="Hyperlink0"/>
          <w:sz w:val="22"/>
          <w:szCs w:val="22"/>
        </w:rPr>
        <w:t>center</w:t>
      </w:r>
      <w:r w:rsidRPr="00292454">
        <w:rPr>
          <w:rStyle w:val="None"/>
          <w:spacing w:val="7"/>
          <w:sz w:val="22"/>
          <w:szCs w:val="22"/>
        </w:rPr>
        <w:t xml:space="preserve"> </w:t>
      </w:r>
      <w:r w:rsidRPr="00292454">
        <w:rPr>
          <w:rStyle w:val="Hyperlink0"/>
          <w:sz w:val="22"/>
          <w:szCs w:val="22"/>
        </w:rPr>
        <w:t>will</w:t>
      </w:r>
      <w:r w:rsidRPr="00292454">
        <w:rPr>
          <w:rStyle w:val="None"/>
          <w:spacing w:val="6"/>
          <w:sz w:val="22"/>
          <w:szCs w:val="22"/>
        </w:rPr>
        <w:t xml:space="preserve"> </w:t>
      </w:r>
      <w:r w:rsidRPr="00292454">
        <w:rPr>
          <w:rStyle w:val="Hyperlink0"/>
          <w:sz w:val="22"/>
          <w:szCs w:val="22"/>
        </w:rPr>
        <w:t>establish</w:t>
      </w:r>
      <w:r w:rsidRPr="00292454">
        <w:rPr>
          <w:rStyle w:val="None"/>
          <w:spacing w:val="9"/>
          <w:sz w:val="22"/>
          <w:szCs w:val="22"/>
        </w:rPr>
        <w:t xml:space="preserve"> </w:t>
      </w:r>
      <w:r w:rsidRPr="00292454">
        <w:rPr>
          <w:rStyle w:val="Hyperlink0"/>
          <w:sz w:val="22"/>
          <w:szCs w:val="22"/>
        </w:rPr>
        <w:t>a</w:t>
      </w:r>
      <w:r w:rsidRPr="00292454">
        <w:rPr>
          <w:rStyle w:val="None"/>
          <w:spacing w:val="6"/>
          <w:sz w:val="22"/>
          <w:szCs w:val="22"/>
        </w:rPr>
        <w:t xml:space="preserve"> </w:t>
      </w:r>
      <w:r w:rsidRPr="00292454">
        <w:rPr>
          <w:rStyle w:val="Hyperlink0"/>
          <w:sz w:val="22"/>
          <w:szCs w:val="22"/>
        </w:rPr>
        <w:t>review</w:t>
      </w:r>
      <w:r w:rsidRPr="00292454">
        <w:rPr>
          <w:rStyle w:val="None"/>
          <w:sz w:val="22"/>
          <w:szCs w:val="22"/>
        </w:rPr>
        <w:t xml:space="preserve"> </w:t>
      </w:r>
      <w:r w:rsidRPr="00292454">
        <w:rPr>
          <w:rStyle w:val="Hyperlink0"/>
          <w:sz w:val="22"/>
          <w:szCs w:val="22"/>
        </w:rPr>
        <w:t>committee</w:t>
      </w:r>
      <w:r w:rsidRPr="00292454">
        <w:rPr>
          <w:rStyle w:val="None"/>
          <w:spacing w:val="5"/>
          <w:sz w:val="22"/>
          <w:szCs w:val="22"/>
        </w:rPr>
        <w:t xml:space="preserve"> </w:t>
      </w:r>
      <w:r w:rsidRPr="00292454">
        <w:rPr>
          <w:rStyle w:val="Hyperlink0"/>
          <w:sz w:val="22"/>
          <w:szCs w:val="22"/>
        </w:rPr>
        <w:t>to</w:t>
      </w:r>
      <w:r w:rsidRPr="00292454">
        <w:rPr>
          <w:rStyle w:val="None"/>
          <w:spacing w:val="7"/>
          <w:sz w:val="22"/>
          <w:szCs w:val="22"/>
        </w:rPr>
        <w:t xml:space="preserve"> </w:t>
      </w:r>
      <w:r w:rsidRPr="00292454">
        <w:rPr>
          <w:rStyle w:val="None"/>
          <w:spacing w:val="-1"/>
          <w:sz w:val="22"/>
          <w:szCs w:val="22"/>
        </w:rPr>
        <w:t>conduct</w:t>
      </w:r>
    </w:p>
    <w:p w14:paraId="05D7A6B6" w14:textId="77777777" w:rsidR="00A1021A" w:rsidRPr="00292454" w:rsidRDefault="00000000">
      <w:pPr>
        <w:pStyle w:val="BodyText"/>
        <w:spacing w:line="252" w:lineRule="exact"/>
        <w:ind w:left="1220"/>
        <w:rPr>
          <w:rStyle w:val="None"/>
        </w:rPr>
      </w:pPr>
      <w:r w:rsidRPr="00292454">
        <w:rPr>
          <w:rStyle w:val="None"/>
          <w:i/>
          <w:iCs/>
        </w:rPr>
        <w:t xml:space="preserve">promotion reviews </w:t>
      </w:r>
      <w:r w:rsidRPr="00292454">
        <w:rPr>
          <w:rStyle w:val="Hyperlink0"/>
        </w:rPr>
        <w:t>for</w:t>
      </w:r>
      <w:r w:rsidRPr="00292454">
        <w:rPr>
          <w:rStyle w:val="None"/>
        </w:rPr>
        <w:t xml:space="preserve"> </w:t>
      </w:r>
      <w:r w:rsidRPr="00292454">
        <w:rPr>
          <w:rStyle w:val="Hyperlink0"/>
        </w:rPr>
        <w:t>faculty</w:t>
      </w:r>
      <w:r w:rsidRPr="00292454">
        <w:rPr>
          <w:rStyle w:val="None"/>
        </w:rPr>
        <w:t xml:space="preserve"> </w:t>
      </w:r>
      <w:r w:rsidRPr="00292454">
        <w:rPr>
          <w:rStyle w:val="Hyperlink0"/>
        </w:rPr>
        <w:t>members</w:t>
      </w:r>
      <w:r w:rsidRPr="00292454">
        <w:rPr>
          <w:rStyle w:val="None"/>
        </w:rPr>
        <w:t xml:space="preserve"> </w:t>
      </w:r>
      <w:r w:rsidRPr="00292454">
        <w:rPr>
          <w:rStyle w:val="Hyperlink0"/>
        </w:rPr>
        <w:t>in</w:t>
      </w:r>
      <w:r w:rsidRPr="00292454">
        <w:rPr>
          <w:rStyle w:val="None"/>
        </w:rPr>
        <w:t xml:space="preserve"> </w:t>
      </w:r>
      <w:r w:rsidRPr="00292454">
        <w:rPr>
          <w:rStyle w:val="Hyperlink0"/>
        </w:rPr>
        <w:t>that</w:t>
      </w:r>
      <w:r w:rsidRPr="00292454">
        <w:rPr>
          <w:rStyle w:val="None"/>
        </w:rPr>
        <w:t xml:space="preserve"> </w:t>
      </w:r>
      <w:r w:rsidRPr="00292454">
        <w:rPr>
          <w:rStyle w:val="Hyperlink0"/>
        </w:rPr>
        <w:t>unit</w:t>
      </w:r>
      <w:r w:rsidRPr="00292454">
        <w:rPr>
          <w:rStyle w:val="None"/>
        </w:rPr>
        <w:t xml:space="preserve"> </w:t>
      </w:r>
      <w:r w:rsidRPr="00292454">
        <w:rPr>
          <w:rStyle w:val="Hyperlink0"/>
        </w:rPr>
        <w:t>or</w:t>
      </w:r>
      <w:r w:rsidRPr="00292454">
        <w:rPr>
          <w:rStyle w:val="None"/>
        </w:rPr>
        <w:t xml:space="preserve"> center.</w:t>
      </w:r>
    </w:p>
    <w:p w14:paraId="7F3D4A73" w14:textId="77777777" w:rsidR="00A1021A" w:rsidRPr="00292454" w:rsidRDefault="00000000">
      <w:pPr>
        <w:pStyle w:val="ListParagraph"/>
        <w:numPr>
          <w:ilvl w:val="1"/>
          <w:numId w:val="77"/>
        </w:numPr>
        <w:jc w:val="left"/>
        <w:rPr>
          <w:sz w:val="22"/>
          <w:szCs w:val="22"/>
        </w:rPr>
      </w:pPr>
      <w:r w:rsidRPr="00292454">
        <w:rPr>
          <w:rStyle w:val="Hyperlink0"/>
          <w:sz w:val="22"/>
          <w:szCs w:val="22"/>
        </w:rPr>
        <w:t>Review</w:t>
      </w:r>
      <w:r w:rsidRPr="00292454">
        <w:rPr>
          <w:rStyle w:val="None"/>
          <w:spacing w:val="-15"/>
          <w:sz w:val="22"/>
          <w:szCs w:val="22"/>
        </w:rPr>
        <w:t xml:space="preserve"> </w:t>
      </w:r>
      <w:r w:rsidRPr="00292454">
        <w:rPr>
          <w:rStyle w:val="Hyperlink0"/>
          <w:sz w:val="22"/>
          <w:szCs w:val="22"/>
        </w:rPr>
        <w:t>committees</w:t>
      </w:r>
      <w:r w:rsidRPr="00292454">
        <w:rPr>
          <w:rStyle w:val="None"/>
          <w:spacing w:val="-10"/>
          <w:sz w:val="22"/>
          <w:szCs w:val="22"/>
        </w:rPr>
        <w:t xml:space="preserve"> </w:t>
      </w:r>
      <w:r w:rsidRPr="00292454">
        <w:rPr>
          <w:rStyle w:val="Hyperlink0"/>
          <w:sz w:val="22"/>
          <w:szCs w:val="22"/>
        </w:rPr>
        <w:t>shall</w:t>
      </w:r>
      <w:r w:rsidRPr="00292454">
        <w:rPr>
          <w:rStyle w:val="None"/>
          <w:spacing w:val="-11"/>
          <w:sz w:val="22"/>
          <w:szCs w:val="22"/>
        </w:rPr>
        <w:t xml:space="preserve"> </w:t>
      </w:r>
      <w:r w:rsidRPr="00292454">
        <w:rPr>
          <w:rStyle w:val="Hyperlink0"/>
          <w:sz w:val="22"/>
          <w:szCs w:val="22"/>
        </w:rPr>
        <w:t>have</w:t>
      </w:r>
      <w:r w:rsidRPr="00292454">
        <w:rPr>
          <w:rStyle w:val="None"/>
          <w:spacing w:val="-7"/>
          <w:sz w:val="22"/>
          <w:szCs w:val="22"/>
        </w:rPr>
        <w:t xml:space="preserve"> </w:t>
      </w:r>
      <w:r w:rsidRPr="00292454">
        <w:rPr>
          <w:rStyle w:val="Hyperlink0"/>
          <w:sz w:val="22"/>
          <w:szCs w:val="22"/>
        </w:rPr>
        <w:t>at</w:t>
      </w:r>
      <w:r w:rsidRPr="00292454">
        <w:rPr>
          <w:rStyle w:val="None"/>
          <w:spacing w:val="-3"/>
          <w:sz w:val="22"/>
          <w:szCs w:val="22"/>
        </w:rPr>
        <w:t xml:space="preserve"> </w:t>
      </w:r>
      <w:r w:rsidRPr="00292454">
        <w:rPr>
          <w:rStyle w:val="Hyperlink0"/>
          <w:sz w:val="22"/>
          <w:szCs w:val="22"/>
        </w:rPr>
        <w:t>least</w:t>
      </w:r>
      <w:r w:rsidRPr="00292454">
        <w:rPr>
          <w:rStyle w:val="None"/>
          <w:spacing w:val="-9"/>
          <w:sz w:val="22"/>
          <w:szCs w:val="22"/>
        </w:rPr>
        <w:t xml:space="preserve"> </w:t>
      </w:r>
      <w:r w:rsidRPr="00292454">
        <w:rPr>
          <w:rStyle w:val="Hyperlink0"/>
          <w:sz w:val="22"/>
          <w:szCs w:val="22"/>
        </w:rPr>
        <w:t>three</w:t>
      </w:r>
      <w:r w:rsidRPr="00292454">
        <w:rPr>
          <w:rStyle w:val="None"/>
          <w:spacing w:val="-10"/>
          <w:sz w:val="22"/>
          <w:szCs w:val="22"/>
        </w:rPr>
        <w:t xml:space="preserve"> </w:t>
      </w:r>
      <w:r w:rsidRPr="00292454">
        <w:rPr>
          <w:rStyle w:val="None"/>
          <w:spacing w:val="-1"/>
          <w:sz w:val="22"/>
          <w:szCs w:val="22"/>
        </w:rPr>
        <w:t>members.</w:t>
      </w:r>
    </w:p>
    <w:p w14:paraId="1C2502E9" w14:textId="77777777" w:rsidR="00A1021A" w:rsidRPr="00292454" w:rsidRDefault="00000000">
      <w:pPr>
        <w:pStyle w:val="ListParagraph"/>
        <w:numPr>
          <w:ilvl w:val="1"/>
          <w:numId w:val="78"/>
        </w:numPr>
        <w:jc w:val="left"/>
        <w:rPr>
          <w:sz w:val="22"/>
          <w:szCs w:val="22"/>
        </w:rPr>
      </w:pPr>
      <w:r w:rsidRPr="00292454">
        <w:rPr>
          <w:rStyle w:val="Hyperlink0"/>
          <w:sz w:val="22"/>
          <w:szCs w:val="22"/>
        </w:rPr>
        <w:t>Academic unit and research center committees should include as many non-tenure line faculty as possible.</w:t>
      </w:r>
    </w:p>
    <w:p w14:paraId="510D2657" w14:textId="77777777" w:rsidR="00A1021A" w:rsidRPr="00292454" w:rsidRDefault="00000000">
      <w:pPr>
        <w:pStyle w:val="ListParagraph"/>
        <w:numPr>
          <w:ilvl w:val="1"/>
          <w:numId w:val="78"/>
        </w:numPr>
        <w:spacing w:before="123"/>
        <w:jc w:val="left"/>
        <w:rPr>
          <w:sz w:val="22"/>
          <w:szCs w:val="22"/>
        </w:rPr>
      </w:pPr>
      <w:r w:rsidRPr="00292454">
        <w:rPr>
          <w:rStyle w:val="Hyperlink0"/>
          <w:sz w:val="22"/>
          <w:szCs w:val="22"/>
        </w:rPr>
        <w:t>Only</w:t>
      </w:r>
      <w:r w:rsidRPr="00292454">
        <w:rPr>
          <w:rStyle w:val="None"/>
          <w:spacing w:val="27"/>
          <w:sz w:val="22"/>
          <w:szCs w:val="22"/>
        </w:rPr>
        <w:t xml:space="preserve"> </w:t>
      </w:r>
      <w:r w:rsidRPr="00292454">
        <w:rPr>
          <w:rStyle w:val="Hyperlink0"/>
          <w:sz w:val="22"/>
          <w:szCs w:val="22"/>
        </w:rPr>
        <w:t>faculty</w:t>
      </w:r>
      <w:r w:rsidRPr="00292454">
        <w:rPr>
          <w:rStyle w:val="None"/>
          <w:spacing w:val="27"/>
          <w:sz w:val="22"/>
          <w:szCs w:val="22"/>
        </w:rPr>
        <w:t xml:space="preserve"> </w:t>
      </w:r>
      <w:r w:rsidRPr="00292454">
        <w:rPr>
          <w:rStyle w:val="Hyperlink0"/>
          <w:sz w:val="22"/>
          <w:szCs w:val="22"/>
        </w:rPr>
        <w:t>of</w:t>
      </w:r>
      <w:r w:rsidRPr="00292454">
        <w:rPr>
          <w:rStyle w:val="None"/>
          <w:spacing w:val="31"/>
          <w:sz w:val="22"/>
          <w:szCs w:val="22"/>
        </w:rPr>
        <w:t xml:space="preserve"> </w:t>
      </w:r>
      <w:r w:rsidRPr="00292454">
        <w:rPr>
          <w:rStyle w:val="Hyperlink0"/>
          <w:sz w:val="22"/>
          <w:szCs w:val="22"/>
        </w:rPr>
        <w:t>higher</w:t>
      </w:r>
      <w:r w:rsidRPr="00292454">
        <w:rPr>
          <w:rStyle w:val="None"/>
          <w:spacing w:val="27"/>
          <w:sz w:val="22"/>
          <w:szCs w:val="22"/>
        </w:rPr>
        <w:t xml:space="preserve"> </w:t>
      </w:r>
      <w:r w:rsidRPr="00292454">
        <w:rPr>
          <w:rStyle w:val="Hyperlink0"/>
          <w:sz w:val="22"/>
          <w:szCs w:val="22"/>
        </w:rPr>
        <w:t>rank</w:t>
      </w:r>
      <w:r w:rsidRPr="00292454">
        <w:rPr>
          <w:rStyle w:val="None"/>
          <w:spacing w:val="28"/>
          <w:sz w:val="22"/>
          <w:szCs w:val="22"/>
        </w:rPr>
        <w:t xml:space="preserve"> </w:t>
      </w:r>
      <w:r w:rsidRPr="00292454">
        <w:rPr>
          <w:rStyle w:val="Hyperlink0"/>
          <w:sz w:val="22"/>
          <w:szCs w:val="22"/>
        </w:rPr>
        <w:t>than</w:t>
      </w:r>
      <w:r w:rsidRPr="00292454">
        <w:rPr>
          <w:rStyle w:val="None"/>
          <w:spacing w:val="28"/>
          <w:sz w:val="22"/>
          <w:szCs w:val="22"/>
        </w:rPr>
        <w:t xml:space="preserve"> </w:t>
      </w:r>
      <w:r w:rsidRPr="00292454">
        <w:rPr>
          <w:rStyle w:val="Hyperlink0"/>
          <w:sz w:val="22"/>
          <w:szCs w:val="22"/>
        </w:rPr>
        <w:t>the candidate may</w:t>
      </w:r>
      <w:r w:rsidRPr="00292454">
        <w:rPr>
          <w:rStyle w:val="None"/>
          <w:spacing w:val="28"/>
          <w:sz w:val="22"/>
          <w:szCs w:val="22"/>
        </w:rPr>
        <w:t xml:space="preserve"> </w:t>
      </w:r>
      <w:r w:rsidRPr="00292454">
        <w:rPr>
          <w:rStyle w:val="Hyperlink0"/>
          <w:sz w:val="22"/>
          <w:szCs w:val="22"/>
        </w:rPr>
        <w:t>make</w:t>
      </w:r>
      <w:r w:rsidRPr="00292454">
        <w:rPr>
          <w:rStyle w:val="None"/>
          <w:spacing w:val="28"/>
          <w:sz w:val="22"/>
          <w:szCs w:val="22"/>
        </w:rPr>
        <w:t xml:space="preserve"> </w:t>
      </w:r>
      <w:r w:rsidRPr="00292454">
        <w:rPr>
          <w:rStyle w:val="Hyperlink0"/>
          <w:sz w:val="22"/>
          <w:szCs w:val="22"/>
        </w:rPr>
        <w:t>recommendations</w:t>
      </w:r>
      <w:r w:rsidRPr="00292454">
        <w:rPr>
          <w:rStyle w:val="None"/>
          <w:spacing w:val="31"/>
          <w:sz w:val="22"/>
          <w:szCs w:val="22"/>
        </w:rPr>
        <w:t xml:space="preserve"> </w:t>
      </w:r>
      <w:r w:rsidRPr="00292454">
        <w:rPr>
          <w:rStyle w:val="Hyperlink0"/>
          <w:sz w:val="22"/>
          <w:szCs w:val="22"/>
        </w:rPr>
        <w:t xml:space="preserve">about </w:t>
      </w:r>
      <w:r w:rsidRPr="00292454">
        <w:rPr>
          <w:rStyle w:val="None"/>
          <w:spacing w:val="-1"/>
          <w:sz w:val="22"/>
          <w:szCs w:val="22"/>
        </w:rPr>
        <w:t>promotions.</w:t>
      </w:r>
    </w:p>
    <w:p w14:paraId="0FB602E8" w14:textId="77777777" w:rsidR="00A1021A" w:rsidRPr="00292454" w:rsidRDefault="00000000">
      <w:pPr>
        <w:pStyle w:val="ListParagraph"/>
        <w:numPr>
          <w:ilvl w:val="1"/>
          <w:numId w:val="76"/>
        </w:numPr>
        <w:spacing w:before="94"/>
        <w:jc w:val="left"/>
        <w:rPr>
          <w:sz w:val="22"/>
          <w:szCs w:val="22"/>
        </w:rPr>
      </w:pPr>
      <w:r w:rsidRPr="00292454">
        <w:rPr>
          <w:rStyle w:val="Hyperlink0"/>
          <w:sz w:val="22"/>
          <w:szCs w:val="22"/>
        </w:rPr>
        <w:t>If necessary or desirable, research centers may create one center review committee that has members from different centers.</w:t>
      </w:r>
    </w:p>
    <w:p w14:paraId="70068E61" w14:textId="77777777" w:rsidR="00A1021A" w:rsidRPr="00292454" w:rsidRDefault="00000000">
      <w:pPr>
        <w:pStyle w:val="ListParagraph"/>
        <w:numPr>
          <w:ilvl w:val="1"/>
          <w:numId w:val="79"/>
        </w:numPr>
        <w:spacing w:before="123" w:after="120"/>
        <w:jc w:val="left"/>
        <w:rPr>
          <w:sz w:val="22"/>
          <w:szCs w:val="22"/>
        </w:rPr>
      </w:pPr>
      <w:r w:rsidRPr="00292454">
        <w:rPr>
          <w:rStyle w:val="Hyperlink0"/>
          <w:sz w:val="22"/>
          <w:szCs w:val="22"/>
        </w:rPr>
        <w:t>The</w:t>
      </w:r>
      <w:r w:rsidRPr="00292454">
        <w:rPr>
          <w:rStyle w:val="None"/>
          <w:spacing w:val="40"/>
          <w:sz w:val="22"/>
          <w:szCs w:val="22"/>
        </w:rPr>
        <w:t xml:space="preserve"> </w:t>
      </w:r>
      <w:r w:rsidRPr="00292454">
        <w:rPr>
          <w:rStyle w:val="Hyperlink0"/>
          <w:sz w:val="22"/>
          <w:szCs w:val="22"/>
        </w:rPr>
        <w:t>unit/center</w:t>
      </w:r>
      <w:r w:rsidRPr="00292454">
        <w:rPr>
          <w:rStyle w:val="None"/>
          <w:spacing w:val="40"/>
          <w:sz w:val="22"/>
          <w:szCs w:val="22"/>
        </w:rPr>
        <w:t xml:space="preserve"> </w:t>
      </w:r>
      <w:r w:rsidRPr="00292454">
        <w:rPr>
          <w:rStyle w:val="Hyperlink0"/>
          <w:sz w:val="22"/>
          <w:szCs w:val="22"/>
        </w:rPr>
        <w:t>review</w:t>
      </w:r>
      <w:r w:rsidRPr="00292454">
        <w:rPr>
          <w:rStyle w:val="None"/>
          <w:spacing w:val="40"/>
          <w:sz w:val="22"/>
          <w:szCs w:val="22"/>
        </w:rPr>
        <w:t xml:space="preserve"> </w:t>
      </w:r>
      <w:r w:rsidRPr="00292454">
        <w:rPr>
          <w:rStyle w:val="Hyperlink0"/>
          <w:sz w:val="22"/>
          <w:szCs w:val="22"/>
        </w:rPr>
        <w:t>committees</w:t>
      </w:r>
      <w:r w:rsidRPr="00292454">
        <w:rPr>
          <w:rStyle w:val="None"/>
          <w:spacing w:val="40"/>
          <w:sz w:val="22"/>
          <w:szCs w:val="22"/>
        </w:rPr>
        <w:t xml:space="preserve"> </w:t>
      </w:r>
      <w:r w:rsidRPr="00292454">
        <w:rPr>
          <w:rStyle w:val="Hyperlink0"/>
          <w:sz w:val="22"/>
          <w:szCs w:val="22"/>
        </w:rPr>
        <w:t>will</w:t>
      </w:r>
      <w:r w:rsidRPr="00292454">
        <w:rPr>
          <w:rStyle w:val="None"/>
          <w:spacing w:val="40"/>
          <w:sz w:val="22"/>
          <w:szCs w:val="22"/>
        </w:rPr>
        <w:t xml:space="preserve"> </w:t>
      </w:r>
      <w:r w:rsidRPr="00292454">
        <w:rPr>
          <w:rStyle w:val="Hyperlink0"/>
          <w:sz w:val="22"/>
          <w:szCs w:val="22"/>
        </w:rPr>
        <w:t>consider</w:t>
      </w:r>
      <w:r w:rsidRPr="00292454">
        <w:rPr>
          <w:rStyle w:val="None"/>
          <w:spacing w:val="40"/>
          <w:sz w:val="22"/>
          <w:szCs w:val="22"/>
        </w:rPr>
        <w:t xml:space="preserve"> </w:t>
      </w:r>
      <w:r w:rsidRPr="00292454">
        <w:rPr>
          <w:rStyle w:val="Hyperlink0"/>
          <w:sz w:val="22"/>
          <w:szCs w:val="22"/>
        </w:rPr>
        <w:t>HHD’s</w:t>
      </w:r>
      <w:r w:rsidRPr="00292454">
        <w:rPr>
          <w:rStyle w:val="None"/>
          <w:spacing w:val="40"/>
          <w:sz w:val="22"/>
          <w:szCs w:val="22"/>
        </w:rPr>
        <w:t xml:space="preserve"> </w:t>
      </w:r>
      <w:r w:rsidRPr="00292454">
        <w:rPr>
          <w:rStyle w:val="Hyperlink0"/>
          <w:sz w:val="22"/>
          <w:szCs w:val="22"/>
        </w:rPr>
        <w:t>Additional</w:t>
      </w:r>
      <w:r w:rsidRPr="00292454">
        <w:rPr>
          <w:rStyle w:val="None"/>
          <w:spacing w:val="40"/>
          <w:sz w:val="22"/>
          <w:szCs w:val="22"/>
        </w:rPr>
        <w:t xml:space="preserve"> </w:t>
      </w:r>
      <w:r w:rsidRPr="00292454">
        <w:rPr>
          <w:rStyle w:val="Hyperlink0"/>
          <w:sz w:val="22"/>
          <w:szCs w:val="22"/>
        </w:rPr>
        <w:t>Guidance</w:t>
      </w:r>
      <w:r w:rsidRPr="00292454">
        <w:rPr>
          <w:rStyle w:val="None"/>
          <w:spacing w:val="40"/>
          <w:sz w:val="22"/>
          <w:szCs w:val="22"/>
        </w:rPr>
        <w:t xml:space="preserve"> </w:t>
      </w:r>
      <w:r w:rsidRPr="00292454">
        <w:rPr>
          <w:rStyle w:val="Hyperlink0"/>
          <w:sz w:val="22"/>
          <w:szCs w:val="22"/>
        </w:rPr>
        <w:t>for</w:t>
      </w:r>
      <w:r w:rsidRPr="00292454">
        <w:rPr>
          <w:rStyle w:val="None"/>
          <w:spacing w:val="40"/>
          <w:sz w:val="22"/>
          <w:szCs w:val="22"/>
        </w:rPr>
        <w:t xml:space="preserve"> </w:t>
      </w:r>
      <w:r w:rsidRPr="00292454">
        <w:rPr>
          <w:rStyle w:val="Hyperlink0"/>
          <w:sz w:val="22"/>
          <w:szCs w:val="22"/>
        </w:rPr>
        <w:t>Academic</w:t>
      </w:r>
      <w:r w:rsidRPr="00292454">
        <w:rPr>
          <w:rStyle w:val="None"/>
          <w:spacing w:val="40"/>
          <w:sz w:val="22"/>
          <w:szCs w:val="22"/>
        </w:rPr>
        <w:t xml:space="preserve"> </w:t>
      </w:r>
      <w:r w:rsidRPr="00292454">
        <w:rPr>
          <w:rStyle w:val="Hyperlink0"/>
          <w:sz w:val="22"/>
          <w:szCs w:val="22"/>
        </w:rPr>
        <w:t>Unit</w:t>
      </w:r>
      <w:r w:rsidRPr="00292454">
        <w:rPr>
          <w:rStyle w:val="None"/>
          <w:spacing w:val="40"/>
          <w:sz w:val="22"/>
          <w:szCs w:val="22"/>
        </w:rPr>
        <w:t xml:space="preserve"> </w:t>
      </w:r>
      <w:r w:rsidRPr="00292454">
        <w:rPr>
          <w:rStyle w:val="Hyperlink0"/>
          <w:sz w:val="22"/>
          <w:szCs w:val="22"/>
        </w:rPr>
        <w:t>and</w:t>
      </w:r>
      <w:r w:rsidRPr="00292454">
        <w:rPr>
          <w:rStyle w:val="None"/>
          <w:spacing w:val="40"/>
          <w:sz w:val="22"/>
          <w:szCs w:val="22"/>
        </w:rPr>
        <w:t xml:space="preserve"> </w:t>
      </w:r>
      <w:r w:rsidRPr="00292454">
        <w:rPr>
          <w:rStyle w:val="Hyperlink0"/>
          <w:sz w:val="22"/>
          <w:szCs w:val="22"/>
        </w:rPr>
        <w:t>College-level</w:t>
      </w:r>
      <w:r w:rsidRPr="00292454">
        <w:rPr>
          <w:rStyle w:val="None"/>
          <w:spacing w:val="40"/>
          <w:sz w:val="22"/>
          <w:szCs w:val="22"/>
        </w:rPr>
        <w:t xml:space="preserve"> </w:t>
      </w:r>
      <w:r w:rsidRPr="00292454">
        <w:rPr>
          <w:rStyle w:val="Hyperlink0"/>
          <w:sz w:val="22"/>
          <w:szCs w:val="22"/>
        </w:rPr>
        <w:t>P&amp;T</w:t>
      </w:r>
      <w:r w:rsidRPr="00292454">
        <w:rPr>
          <w:rStyle w:val="None"/>
          <w:spacing w:val="40"/>
          <w:sz w:val="22"/>
          <w:szCs w:val="22"/>
        </w:rPr>
        <w:t xml:space="preserve"> </w:t>
      </w:r>
      <w:r w:rsidRPr="00292454">
        <w:rPr>
          <w:rStyle w:val="Hyperlink0"/>
          <w:sz w:val="22"/>
          <w:szCs w:val="22"/>
        </w:rPr>
        <w:t>Committees</w:t>
      </w:r>
      <w:r w:rsidRPr="00292454">
        <w:rPr>
          <w:rStyle w:val="None"/>
          <w:spacing w:val="40"/>
          <w:sz w:val="22"/>
          <w:szCs w:val="22"/>
        </w:rPr>
        <w:t xml:space="preserve"> </w:t>
      </w:r>
      <w:r w:rsidRPr="00292454">
        <w:rPr>
          <w:rStyle w:val="Hyperlink0"/>
          <w:sz w:val="22"/>
          <w:szCs w:val="22"/>
        </w:rPr>
        <w:t>in</w:t>
      </w:r>
      <w:r w:rsidRPr="00292454">
        <w:rPr>
          <w:rStyle w:val="None"/>
          <w:spacing w:val="40"/>
          <w:sz w:val="22"/>
          <w:szCs w:val="22"/>
        </w:rPr>
        <w:t xml:space="preserve"> </w:t>
      </w:r>
      <w:r w:rsidRPr="00292454">
        <w:rPr>
          <w:rStyle w:val="Hyperlink0"/>
          <w:sz w:val="22"/>
          <w:szCs w:val="22"/>
        </w:rPr>
        <w:t>the</w:t>
      </w:r>
      <w:r w:rsidRPr="00292454">
        <w:rPr>
          <w:rStyle w:val="None"/>
          <w:spacing w:val="40"/>
          <w:sz w:val="22"/>
          <w:szCs w:val="22"/>
        </w:rPr>
        <w:t xml:space="preserve"> </w:t>
      </w:r>
      <w:r w:rsidRPr="00292454">
        <w:rPr>
          <w:rStyle w:val="Hyperlink0"/>
          <w:sz w:val="22"/>
          <w:szCs w:val="22"/>
        </w:rPr>
        <w:t>College</w:t>
      </w:r>
      <w:r w:rsidRPr="00292454">
        <w:rPr>
          <w:rStyle w:val="None"/>
          <w:spacing w:val="40"/>
          <w:sz w:val="22"/>
          <w:szCs w:val="22"/>
        </w:rPr>
        <w:t xml:space="preserve"> </w:t>
      </w:r>
      <w:r w:rsidRPr="00292454">
        <w:rPr>
          <w:rStyle w:val="Hyperlink0"/>
          <w:sz w:val="22"/>
          <w:szCs w:val="22"/>
        </w:rPr>
        <w:t>of</w:t>
      </w:r>
      <w:r w:rsidRPr="00292454">
        <w:rPr>
          <w:rStyle w:val="None"/>
          <w:spacing w:val="40"/>
          <w:sz w:val="22"/>
          <w:szCs w:val="22"/>
        </w:rPr>
        <w:t xml:space="preserve"> </w:t>
      </w:r>
      <w:r w:rsidRPr="00292454">
        <w:rPr>
          <w:rStyle w:val="Hyperlink0"/>
          <w:sz w:val="22"/>
          <w:szCs w:val="22"/>
        </w:rPr>
        <w:t>Health</w:t>
      </w:r>
      <w:r w:rsidRPr="00292454">
        <w:rPr>
          <w:rStyle w:val="None"/>
          <w:spacing w:val="40"/>
          <w:sz w:val="22"/>
          <w:szCs w:val="22"/>
        </w:rPr>
        <w:t xml:space="preserve"> </w:t>
      </w:r>
      <w:r w:rsidRPr="00292454">
        <w:rPr>
          <w:rStyle w:val="Hyperlink0"/>
          <w:sz w:val="22"/>
          <w:szCs w:val="22"/>
        </w:rPr>
        <w:t>and Human</w:t>
      </w:r>
      <w:r w:rsidRPr="00292454">
        <w:rPr>
          <w:rStyle w:val="None"/>
          <w:spacing w:val="40"/>
          <w:sz w:val="22"/>
          <w:szCs w:val="22"/>
        </w:rPr>
        <w:t xml:space="preserve"> </w:t>
      </w:r>
      <w:r w:rsidRPr="00292454">
        <w:rPr>
          <w:rStyle w:val="Hyperlink0"/>
          <w:sz w:val="22"/>
          <w:szCs w:val="22"/>
        </w:rPr>
        <w:t>Development</w:t>
      </w:r>
      <w:r w:rsidRPr="00292454">
        <w:rPr>
          <w:rStyle w:val="None"/>
          <w:spacing w:val="40"/>
          <w:sz w:val="22"/>
          <w:szCs w:val="22"/>
        </w:rPr>
        <w:t xml:space="preserve"> </w:t>
      </w:r>
      <w:r w:rsidRPr="00292454">
        <w:rPr>
          <w:rStyle w:val="Hyperlink0"/>
          <w:sz w:val="22"/>
          <w:szCs w:val="22"/>
        </w:rPr>
        <w:t>When</w:t>
      </w:r>
      <w:r w:rsidRPr="00292454">
        <w:rPr>
          <w:rStyle w:val="None"/>
          <w:spacing w:val="40"/>
          <w:sz w:val="22"/>
          <w:szCs w:val="22"/>
        </w:rPr>
        <w:t xml:space="preserve"> </w:t>
      </w:r>
      <w:r w:rsidRPr="00292454">
        <w:rPr>
          <w:rStyle w:val="Hyperlink0"/>
          <w:sz w:val="22"/>
          <w:szCs w:val="22"/>
        </w:rPr>
        <w:t>Evaluating</w:t>
      </w:r>
      <w:r w:rsidRPr="00292454">
        <w:rPr>
          <w:rStyle w:val="None"/>
          <w:spacing w:val="40"/>
          <w:sz w:val="22"/>
          <w:szCs w:val="22"/>
        </w:rPr>
        <w:t xml:space="preserve"> </w:t>
      </w:r>
      <w:r w:rsidRPr="00292454">
        <w:rPr>
          <w:rStyle w:val="Hyperlink0"/>
          <w:sz w:val="22"/>
          <w:szCs w:val="22"/>
        </w:rPr>
        <w:t>COVID-related</w:t>
      </w:r>
      <w:r w:rsidRPr="00292454">
        <w:rPr>
          <w:rStyle w:val="None"/>
          <w:spacing w:val="40"/>
          <w:sz w:val="22"/>
          <w:szCs w:val="22"/>
        </w:rPr>
        <w:t xml:space="preserve"> </w:t>
      </w:r>
      <w:r w:rsidRPr="00292454">
        <w:rPr>
          <w:rStyle w:val="Hyperlink0"/>
          <w:sz w:val="22"/>
          <w:szCs w:val="22"/>
        </w:rPr>
        <w:t>Impact</w:t>
      </w:r>
      <w:r w:rsidRPr="00292454">
        <w:rPr>
          <w:rStyle w:val="None"/>
          <w:spacing w:val="40"/>
          <w:sz w:val="22"/>
          <w:szCs w:val="22"/>
        </w:rPr>
        <w:t xml:space="preserve"> </w:t>
      </w:r>
      <w:r w:rsidRPr="00292454">
        <w:rPr>
          <w:rStyle w:val="Hyperlink0"/>
          <w:sz w:val="22"/>
          <w:szCs w:val="22"/>
        </w:rPr>
        <w:t>in</w:t>
      </w:r>
      <w:r w:rsidRPr="00292454">
        <w:rPr>
          <w:rStyle w:val="None"/>
          <w:spacing w:val="40"/>
          <w:sz w:val="22"/>
          <w:szCs w:val="22"/>
        </w:rPr>
        <w:t xml:space="preserve"> </w:t>
      </w:r>
      <w:r w:rsidRPr="00292454">
        <w:rPr>
          <w:rStyle w:val="Hyperlink0"/>
          <w:sz w:val="22"/>
          <w:szCs w:val="22"/>
        </w:rPr>
        <w:t>P&amp;T</w:t>
      </w:r>
      <w:r w:rsidRPr="00292454">
        <w:rPr>
          <w:rStyle w:val="None"/>
          <w:spacing w:val="40"/>
          <w:sz w:val="22"/>
          <w:szCs w:val="22"/>
        </w:rPr>
        <w:t xml:space="preserve"> </w:t>
      </w:r>
      <w:r w:rsidRPr="00292454">
        <w:rPr>
          <w:rStyle w:val="Hyperlink0"/>
          <w:sz w:val="22"/>
          <w:szCs w:val="22"/>
        </w:rPr>
        <w:t>Reviews when conducting reviews AY2022-23 period.</w:t>
      </w:r>
    </w:p>
    <w:p w14:paraId="6BE7C8AC" w14:textId="77777777" w:rsidR="00A1021A" w:rsidRPr="00292454" w:rsidRDefault="0F247503">
      <w:pPr>
        <w:pStyle w:val="Heading3"/>
        <w:tabs>
          <w:tab w:val="left" w:pos="860"/>
        </w:tabs>
        <w:ind w:left="499" w:firstLine="0"/>
      </w:pPr>
      <w:r w:rsidRPr="00292454">
        <w:rPr>
          <w:rStyle w:val="None"/>
          <w:u w:val="none"/>
        </w:rPr>
        <w:t xml:space="preserve">E    </w:t>
      </w:r>
      <w:r w:rsidRPr="00292454">
        <w:rPr>
          <w:rStyle w:val="Hyperlink0"/>
          <w:lang w:val="nl-NL"/>
        </w:rPr>
        <w:t>Conflict</w:t>
      </w:r>
      <w:r w:rsidRPr="00292454">
        <w:rPr>
          <w:rStyle w:val="None"/>
        </w:rPr>
        <w:t xml:space="preserve"> </w:t>
      </w:r>
      <w:r w:rsidRPr="00292454">
        <w:rPr>
          <w:rStyle w:val="Hyperlink0"/>
        </w:rPr>
        <w:t>of</w:t>
      </w:r>
      <w:r w:rsidRPr="00292454">
        <w:rPr>
          <w:rStyle w:val="None"/>
        </w:rPr>
        <w:t xml:space="preserve"> Interest</w:t>
      </w:r>
    </w:p>
    <w:p w14:paraId="59D15D48" w14:textId="77777777" w:rsidR="00A1021A" w:rsidRPr="00292454" w:rsidRDefault="00000000">
      <w:pPr>
        <w:pStyle w:val="ListParagraph"/>
        <w:tabs>
          <w:tab w:val="left" w:pos="1260"/>
        </w:tabs>
        <w:ind w:left="1260" w:hanging="450"/>
        <w:rPr>
          <w:rStyle w:val="None"/>
          <w:sz w:val="22"/>
          <w:szCs w:val="22"/>
        </w:rPr>
      </w:pPr>
      <w:r w:rsidRPr="00292454">
        <w:rPr>
          <w:rStyle w:val="None"/>
          <w:sz w:val="22"/>
          <w:szCs w:val="22"/>
        </w:rPr>
        <w:t>1.   In situations where a legitimate conflict of interest exists (e.g., committee member is</w:t>
      </w:r>
      <w:r w:rsidRPr="00292454">
        <w:rPr>
          <w:rStyle w:val="None"/>
          <w:spacing w:val="40"/>
          <w:sz w:val="22"/>
          <w:szCs w:val="22"/>
        </w:rPr>
        <w:t xml:space="preserve"> </w:t>
      </w:r>
      <w:r w:rsidRPr="00292454">
        <w:rPr>
          <w:rStyle w:val="None"/>
          <w:sz w:val="22"/>
          <w:szCs w:val="22"/>
        </w:rPr>
        <w:t>a relative, partner, or significant other to the candidate being considered for promotion), the committee member will abstain and not be present for the</w:t>
      </w:r>
      <w:r w:rsidRPr="00292454">
        <w:rPr>
          <w:rStyle w:val="None"/>
          <w:spacing w:val="-1"/>
          <w:sz w:val="22"/>
          <w:szCs w:val="22"/>
        </w:rPr>
        <w:t xml:space="preserve"> </w:t>
      </w:r>
      <w:r w:rsidRPr="00292454">
        <w:rPr>
          <w:rStyle w:val="None"/>
          <w:sz w:val="22"/>
          <w:szCs w:val="22"/>
        </w:rPr>
        <w:t>discussion or vote.</w:t>
      </w:r>
    </w:p>
    <w:p w14:paraId="2BEA7A73" w14:textId="77777777" w:rsidR="00A1021A" w:rsidRPr="00292454" w:rsidRDefault="00000000">
      <w:pPr>
        <w:pStyle w:val="ListParagraph"/>
        <w:tabs>
          <w:tab w:val="left" w:pos="1170"/>
        </w:tabs>
        <w:spacing w:before="118"/>
        <w:ind w:hanging="409"/>
        <w:rPr>
          <w:rStyle w:val="None"/>
          <w:sz w:val="22"/>
          <w:szCs w:val="22"/>
        </w:rPr>
      </w:pPr>
      <w:r w:rsidRPr="00292454">
        <w:rPr>
          <w:rStyle w:val="None"/>
          <w:sz w:val="22"/>
          <w:szCs w:val="22"/>
        </w:rPr>
        <w:t>2.   In situations where the conflict involves the academic unit head or research center director, the unit/center committee and the unit head or center director will both be excused from providing a recommendation to the dean.</w:t>
      </w:r>
    </w:p>
    <w:p w14:paraId="0ADCCEDF" w14:textId="77777777" w:rsidR="00A1021A" w:rsidRPr="00292454" w:rsidRDefault="00000000">
      <w:pPr>
        <w:pStyle w:val="ListParagraph"/>
        <w:numPr>
          <w:ilvl w:val="2"/>
          <w:numId w:val="79"/>
        </w:numPr>
        <w:spacing w:before="120"/>
        <w:jc w:val="left"/>
        <w:rPr>
          <w:sz w:val="22"/>
          <w:szCs w:val="22"/>
        </w:rPr>
      </w:pPr>
      <w:r w:rsidRPr="00292454">
        <w:rPr>
          <w:rStyle w:val="Hyperlink0"/>
          <w:sz w:val="22"/>
          <w:szCs w:val="22"/>
        </w:rPr>
        <w:t>The dean and the human resources strategic partner shall select a separate ad hoc committee consisting of three (3) members currently serving on other</w:t>
      </w:r>
    </w:p>
    <w:p w14:paraId="6FFDAE04" w14:textId="77777777" w:rsidR="00A1021A" w:rsidRPr="00292454" w:rsidRDefault="00000000">
      <w:pPr>
        <w:pStyle w:val="ListParagraph"/>
        <w:numPr>
          <w:ilvl w:val="2"/>
          <w:numId w:val="79"/>
        </w:numPr>
        <w:spacing w:before="120"/>
        <w:jc w:val="left"/>
        <w:rPr>
          <w:sz w:val="22"/>
          <w:szCs w:val="22"/>
        </w:rPr>
      </w:pPr>
      <w:r w:rsidRPr="00292454">
        <w:rPr>
          <w:rStyle w:val="Hyperlink0"/>
          <w:sz w:val="22"/>
          <w:szCs w:val="22"/>
        </w:rPr>
        <w:t>promotion</w:t>
      </w:r>
      <w:r w:rsidRPr="00292454">
        <w:rPr>
          <w:rStyle w:val="None"/>
          <w:spacing w:val="30"/>
          <w:sz w:val="22"/>
          <w:szCs w:val="22"/>
        </w:rPr>
        <w:t xml:space="preserve"> </w:t>
      </w:r>
      <w:r w:rsidRPr="00292454">
        <w:rPr>
          <w:rStyle w:val="Hyperlink0"/>
          <w:sz w:val="22"/>
          <w:szCs w:val="22"/>
        </w:rPr>
        <w:t>committees</w:t>
      </w:r>
      <w:r w:rsidRPr="00292454">
        <w:rPr>
          <w:rStyle w:val="None"/>
          <w:spacing w:val="30"/>
          <w:sz w:val="22"/>
          <w:szCs w:val="22"/>
        </w:rPr>
        <w:t xml:space="preserve"> </w:t>
      </w:r>
      <w:r w:rsidRPr="00292454">
        <w:rPr>
          <w:rStyle w:val="Hyperlink0"/>
          <w:sz w:val="22"/>
          <w:szCs w:val="22"/>
        </w:rPr>
        <w:t>within</w:t>
      </w:r>
      <w:r w:rsidRPr="00292454">
        <w:rPr>
          <w:rStyle w:val="None"/>
          <w:spacing w:val="30"/>
          <w:sz w:val="22"/>
          <w:szCs w:val="22"/>
        </w:rPr>
        <w:t xml:space="preserve"> </w:t>
      </w:r>
      <w:r w:rsidRPr="00292454">
        <w:rPr>
          <w:rStyle w:val="Hyperlink0"/>
          <w:sz w:val="22"/>
          <w:szCs w:val="22"/>
        </w:rPr>
        <w:t>the</w:t>
      </w:r>
      <w:r w:rsidRPr="00292454">
        <w:rPr>
          <w:rStyle w:val="None"/>
          <w:spacing w:val="30"/>
          <w:sz w:val="22"/>
          <w:szCs w:val="22"/>
        </w:rPr>
        <w:t xml:space="preserve"> </w:t>
      </w:r>
      <w:r w:rsidRPr="00292454">
        <w:rPr>
          <w:rStyle w:val="Hyperlink0"/>
          <w:sz w:val="22"/>
          <w:szCs w:val="22"/>
        </w:rPr>
        <w:t>College</w:t>
      </w:r>
      <w:r w:rsidRPr="00292454">
        <w:rPr>
          <w:rStyle w:val="None"/>
          <w:spacing w:val="30"/>
          <w:sz w:val="22"/>
          <w:szCs w:val="22"/>
        </w:rPr>
        <w:t xml:space="preserve"> </w:t>
      </w:r>
      <w:r w:rsidRPr="00292454">
        <w:rPr>
          <w:rStyle w:val="Hyperlink0"/>
          <w:sz w:val="22"/>
          <w:szCs w:val="22"/>
        </w:rPr>
        <w:t>either</w:t>
      </w:r>
      <w:r w:rsidRPr="00292454">
        <w:rPr>
          <w:rStyle w:val="None"/>
          <w:spacing w:val="28"/>
          <w:sz w:val="22"/>
          <w:szCs w:val="22"/>
        </w:rPr>
        <w:t xml:space="preserve"> </w:t>
      </w:r>
      <w:r w:rsidRPr="00292454">
        <w:rPr>
          <w:rStyle w:val="Hyperlink0"/>
          <w:sz w:val="22"/>
          <w:szCs w:val="22"/>
        </w:rPr>
        <w:t>at</w:t>
      </w:r>
      <w:r w:rsidRPr="00292454">
        <w:rPr>
          <w:rStyle w:val="None"/>
          <w:spacing w:val="31"/>
          <w:sz w:val="22"/>
          <w:szCs w:val="22"/>
        </w:rPr>
        <w:t xml:space="preserve"> </w:t>
      </w:r>
      <w:r w:rsidRPr="00292454">
        <w:rPr>
          <w:rStyle w:val="Hyperlink0"/>
          <w:sz w:val="22"/>
          <w:szCs w:val="22"/>
        </w:rPr>
        <w:t>the academic</w:t>
      </w:r>
      <w:r w:rsidRPr="00292454">
        <w:rPr>
          <w:rStyle w:val="None"/>
          <w:spacing w:val="30"/>
          <w:sz w:val="22"/>
          <w:szCs w:val="22"/>
        </w:rPr>
        <w:t xml:space="preserve"> </w:t>
      </w:r>
      <w:r w:rsidRPr="00292454">
        <w:rPr>
          <w:rStyle w:val="Hyperlink0"/>
          <w:sz w:val="22"/>
          <w:szCs w:val="22"/>
        </w:rPr>
        <w:t>unit,</w:t>
      </w:r>
      <w:r w:rsidRPr="00292454">
        <w:rPr>
          <w:rStyle w:val="None"/>
          <w:spacing w:val="28"/>
          <w:sz w:val="22"/>
          <w:szCs w:val="22"/>
        </w:rPr>
        <w:t xml:space="preserve"> </w:t>
      </w:r>
      <w:r w:rsidRPr="00292454">
        <w:rPr>
          <w:rStyle w:val="Hyperlink0"/>
          <w:sz w:val="22"/>
          <w:szCs w:val="22"/>
        </w:rPr>
        <w:t>research center level or college level to provide the dean with an independent judgment.</w:t>
      </w:r>
    </w:p>
    <w:p w14:paraId="5FA8E7FD" w14:textId="77777777" w:rsidR="00A1021A" w:rsidRPr="00292454" w:rsidRDefault="00000000">
      <w:pPr>
        <w:pStyle w:val="ListParagraph"/>
        <w:numPr>
          <w:ilvl w:val="2"/>
          <w:numId w:val="80"/>
        </w:numPr>
        <w:spacing w:before="123"/>
        <w:jc w:val="left"/>
        <w:rPr>
          <w:sz w:val="22"/>
          <w:szCs w:val="22"/>
        </w:rPr>
      </w:pPr>
      <w:r w:rsidRPr="00292454">
        <w:rPr>
          <w:rStyle w:val="Hyperlink0"/>
          <w:sz w:val="22"/>
          <w:szCs w:val="22"/>
        </w:rPr>
        <w:t>The dean and the human resources strategic partner shall select the substitute</w:t>
      </w:r>
      <w:r w:rsidRPr="00292454">
        <w:rPr>
          <w:rStyle w:val="None"/>
          <w:spacing w:val="40"/>
          <w:sz w:val="22"/>
          <w:szCs w:val="22"/>
        </w:rPr>
        <w:t xml:space="preserve"> </w:t>
      </w:r>
      <w:r w:rsidRPr="00292454">
        <w:rPr>
          <w:rStyle w:val="Hyperlink0"/>
          <w:sz w:val="22"/>
          <w:szCs w:val="22"/>
        </w:rPr>
        <w:t>unit head/center director from other college academic administrators.</w:t>
      </w:r>
    </w:p>
    <w:p w14:paraId="18CBD28D" w14:textId="77777777" w:rsidR="00A1021A" w:rsidRPr="00292454" w:rsidRDefault="0F247503">
      <w:pPr>
        <w:pStyle w:val="Heading3"/>
        <w:tabs>
          <w:tab w:val="left" w:pos="860"/>
        </w:tabs>
        <w:spacing w:before="120"/>
        <w:ind w:left="864" w:hanging="317"/>
        <w:jc w:val="left"/>
        <w:rPr>
          <w:rStyle w:val="None"/>
          <w:u w:val="none"/>
        </w:rPr>
      </w:pPr>
      <w:r w:rsidRPr="00292454">
        <w:rPr>
          <w:rStyle w:val="None"/>
          <w:u w:val="none"/>
        </w:rPr>
        <w:lastRenderedPageBreak/>
        <w:t xml:space="preserve">F. </w:t>
      </w:r>
      <w:r w:rsidRPr="00292454">
        <w:rPr>
          <w:rStyle w:val="None"/>
        </w:rPr>
        <w:t xml:space="preserve"> Responsibilities</w:t>
      </w:r>
    </w:p>
    <w:p w14:paraId="2313EFD9" w14:textId="77777777" w:rsidR="00A1021A" w:rsidRPr="00292454" w:rsidRDefault="00000000">
      <w:pPr>
        <w:pStyle w:val="ListParagraph"/>
        <w:tabs>
          <w:tab w:val="left" w:pos="1220"/>
        </w:tabs>
        <w:spacing w:before="122"/>
        <w:ind w:hanging="409"/>
        <w:jc w:val="left"/>
        <w:rPr>
          <w:rStyle w:val="None"/>
          <w:spacing w:val="-1"/>
          <w:sz w:val="22"/>
          <w:szCs w:val="22"/>
        </w:rPr>
      </w:pPr>
      <w:r w:rsidRPr="00292454">
        <w:rPr>
          <w:rStyle w:val="None"/>
          <w:sz w:val="22"/>
          <w:szCs w:val="22"/>
        </w:rPr>
        <w:t>1.   The</w:t>
      </w:r>
      <w:r w:rsidRPr="00292454">
        <w:rPr>
          <w:rStyle w:val="None"/>
          <w:spacing w:val="-12"/>
          <w:sz w:val="22"/>
          <w:szCs w:val="22"/>
        </w:rPr>
        <w:t xml:space="preserve"> </w:t>
      </w:r>
      <w:r w:rsidRPr="00292454">
        <w:rPr>
          <w:rStyle w:val="None"/>
          <w:sz w:val="22"/>
          <w:szCs w:val="22"/>
        </w:rPr>
        <w:t>dean’s</w:t>
      </w:r>
      <w:r w:rsidRPr="00292454">
        <w:rPr>
          <w:rStyle w:val="None"/>
          <w:spacing w:val="-6"/>
          <w:sz w:val="22"/>
          <w:szCs w:val="22"/>
        </w:rPr>
        <w:t xml:space="preserve"> </w:t>
      </w:r>
      <w:r w:rsidRPr="00292454">
        <w:rPr>
          <w:rStyle w:val="None"/>
          <w:sz w:val="22"/>
          <w:szCs w:val="22"/>
        </w:rPr>
        <w:t>staff</w:t>
      </w:r>
      <w:r w:rsidRPr="00292454">
        <w:rPr>
          <w:rStyle w:val="None"/>
          <w:spacing w:val="-5"/>
          <w:sz w:val="22"/>
          <w:szCs w:val="22"/>
        </w:rPr>
        <w:t xml:space="preserve"> </w:t>
      </w:r>
      <w:r w:rsidRPr="00292454">
        <w:rPr>
          <w:rStyle w:val="None"/>
          <w:sz w:val="22"/>
          <w:szCs w:val="22"/>
        </w:rPr>
        <w:t>will</w:t>
      </w:r>
      <w:r w:rsidRPr="00292454">
        <w:rPr>
          <w:rStyle w:val="None"/>
          <w:spacing w:val="-10"/>
          <w:sz w:val="22"/>
          <w:szCs w:val="22"/>
        </w:rPr>
        <w:t xml:space="preserve"> </w:t>
      </w:r>
      <w:r w:rsidRPr="00292454">
        <w:rPr>
          <w:rStyle w:val="None"/>
          <w:sz w:val="22"/>
          <w:szCs w:val="22"/>
        </w:rPr>
        <w:t>oversee</w:t>
      </w:r>
      <w:r w:rsidRPr="00292454">
        <w:rPr>
          <w:rStyle w:val="None"/>
          <w:spacing w:val="-7"/>
          <w:sz w:val="22"/>
          <w:szCs w:val="22"/>
        </w:rPr>
        <w:t xml:space="preserve"> </w:t>
      </w:r>
      <w:r w:rsidRPr="00292454">
        <w:rPr>
          <w:rStyle w:val="None"/>
          <w:sz w:val="22"/>
          <w:szCs w:val="22"/>
        </w:rPr>
        <w:t>and</w:t>
      </w:r>
      <w:r w:rsidRPr="00292454">
        <w:rPr>
          <w:rStyle w:val="None"/>
          <w:spacing w:val="-9"/>
          <w:sz w:val="22"/>
          <w:szCs w:val="22"/>
        </w:rPr>
        <w:t xml:space="preserve"> </w:t>
      </w:r>
      <w:r w:rsidRPr="00292454">
        <w:rPr>
          <w:rStyle w:val="None"/>
          <w:sz w:val="22"/>
          <w:szCs w:val="22"/>
        </w:rPr>
        <w:t>coordinate</w:t>
      </w:r>
      <w:r w:rsidRPr="00292454">
        <w:rPr>
          <w:rStyle w:val="None"/>
          <w:spacing w:val="-11"/>
          <w:sz w:val="22"/>
          <w:szCs w:val="22"/>
        </w:rPr>
        <w:t xml:space="preserve"> </w:t>
      </w:r>
      <w:r w:rsidRPr="00292454">
        <w:rPr>
          <w:rStyle w:val="None"/>
          <w:sz w:val="22"/>
          <w:szCs w:val="22"/>
        </w:rPr>
        <w:t>this</w:t>
      </w:r>
      <w:r w:rsidRPr="00292454">
        <w:rPr>
          <w:rStyle w:val="None"/>
          <w:spacing w:val="-13"/>
          <w:sz w:val="22"/>
          <w:szCs w:val="22"/>
        </w:rPr>
        <w:t xml:space="preserve"> </w:t>
      </w:r>
      <w:r w:rsidRPr="00292454">
        <w:rPr>
          <w:rStyle w:val="None"/>
          <w:spacing w:val="-1"/>
          <w:sz w:val="22"/>
          <w:szCs w:val="22"/>
        </w:rPr>
        <w:t>process.</w:t>
      </w:r>
    </w:p>
    <w:p w14:paraId="50CC0357" w14:textId="77777777" w:rsidR="00A1021A" w:rsidRPr="00292454" w:rsidRDefault="00000000">
      <w:pPr>
        <w:pStyle w:val="ListParagraph"/>
        <w:tabs>
          <w:tab w:val="left" w:pos="1220"/>
          <w:tab w:val="left" w:pos="5711"/>
        </w:tabs>
        <w:spacing w:before="121"/>
        <w:ind w:left="1173" w:hanging="363"/>
        <w:jc w:val="left"/>
        <w:rPr>
          <w:rStyle w:val="None"/>
          <w:sz w:val="22"/>
          <w:szCs w:val="22"/>
        </w:rPr>
      </w:pPr>
      <w:r w:rsidRPr="00292454">
        <w:rPr>
          <w:rStyle w:val="None"/>
          <w:rFonts w:ascii="Times New Roman" w:hAnsi="Times New Roman"/>
        </w:rPr>
        <w:t xml:space="preserve">2.    </w:t>
      </w:r>
      <w:r w:rsidRPr="00292454">
        <w:rPr>
          <w:rStyle w:val="None"/>
          <w:sz w:val="22"/>
          <w:szCs w:val="22"/>
        </w:rPr>
        <w:t>A</w:t>
      </w:r>
      <w:r w:rsidRPr="00292454">
        <w:rPr>
          <w:rStyle w:val="None"/>
          <w:spacing w:val="40"/>
          <w:sz w:val="22"/>
          <w:szCs w:val="22"/>
        </w:rPr>
        <w:t xml:space="preserve"> </w:t>
      </w:r>
      <w:r w:rsidRPr="00292454">
        <w:rPr>
          <w:rStyle w:val="None"/>
          <w:sz w:val="22"/>
          <w:szCs w:val="22"/>
        </w:rPr>
        <w:t>candidate’s</w:t>
      </w:r>
      <w:r w:rsidRPr="00292454">
        <w:rPr>
          <w:rStyle w:val="None"/>
          <w:spacing w:val="40"/>
          <w:sz w:val="22"/>
          <w:szCs w:val="22"/>
        </w:rPr>
        <w:t xml:space="preserve"> </w:t>
      </w:r>
      <w:r w:rsidRPr="00292454">
        <w:rPr>
          <w:rStyle w:val="None"/>
          <w:sz w:val="22"/>
          <w:szCs w:val="22"/>
        </w:rPr>
        <w:t>academic</w:t>
      </w:r>
      <w:r w:rsidRPr="00292454">
        <w:rPr>
          <w:rStyle w:val="None"/>
          <w:spacing w:val="40"/>
          <w:sz w:val="22"/>
          <w:szCs w:val="22"/>
        </w:rPr>
        <w:t xml:space="preserve"> </w:t>
      </w:r>
      <w:r w:rsidRPr="00292454">
        <w:rPr>
          <w:rStyle w:val="None"/>
          <w:sz w:val="22"/>
          <w:szCs w:val="22"/>
        </w:rPr>
        <w:t>unit</w:t>
      </w:r>
      <w:r w:rsidRPr="00292454">
        <w:rPr>
          <w:rStyle w:val="None"/>
          <w:spacing w:val="40"/>
          <w:sz w:val="22"/>
          <w:szCs w:val="22"/>
        </w:rPr>
        <w:t xml:space="preserve"> </w:t>
      </w:r>
      <w:r w:rsidRPr="00292454">
        <w:rPr>
          <w:rStyle w:val="None"/>
          <w:sz w:val="22"/>
          <w:szCs w:val="22"/>
        </w:rPr>
        <w:t>head</w:t>
      </w:r>
      <w:r w:rsidRPr="00292454">
        <w:rPr>
          <w:rStyle w:val="None"/>
          <w:spacing w:val="40"/>
          <w:sz w:val="22"/>
          <w:szCs w:val="22"/>
        </w:rPr>
        <w:t xml:space="preserve"> </w:t>
      </w:r>
      <w:r w:rsidRPr="00292454">
        <w:rPr>
          <w:rStyle w:val="None"/>
          <w:sz w:val="22"/>
          <w:szCs w:val="22"/>
        </w:rPr>
        <w:t>or</w:t>
      </w:r>
      <w:r w:rsidRPr="00292454">
        <w:rPr>
          <w:rStyle w:val="None"/>
          <w:spacing w:val="40"/>
          <w:sz w:val="22"/>
          <w:szCs w:val="22"/>
        </w:rPr>
        <w:t xml:space="preserve"> </w:t>
      </w:r>
      <w:r w:rsidRPr="00292454">
        <w:rPr>
          <w:rStyle w:val="None"/>
          <w:sz w:val="22"/>
          <w:szCs w:val="22"/>
        </w:rPr>
        <w:t>research</w:t>
      </w:r>
      <w:r w:rsidRPr="00292454">
        <w:rPr>
          <w:rStyle w:val="None"/>
          <w:spacing w:val="40"/>
          <w:sz w:val="22"/>
          <w:szCs w:val="22"/>
        </w:rPr>
        <w:t xml:space="preserve"> </w:t>
      </w:r>
      <w:r w:rsidRPr="00292454">
        <w:rPr>
          <w:rStyle w:val="None"/>
          <w:sz w:val="22"/>
          <w:szCs w:val="22"/>
        </w:rPr>
        <w:t>center</w:t>
      </w:r>
      <w:r w:rsidRPr="00292454">
        <w:rPr>
          <w:rStyle w:val="None"/>
          <w:spacing w:val="40"/>
          <w:sz w:val="22"/>
          <w:szCs w:val="22"/>
        </w:rPr>
        <w:t xml:space="preserve"> </w:t>
      </w:r>
      <w:r w:rsidRPr="00292454">
        <w:rPr>
          <w:rStyle w:val="None"/>
          <w:sz w:val="22"/>
          <w:szCs w:val="22"/>
        </w:rPr>
        <w:t>director</w:t>
      </w:r>
      <w:r w:rsidRPr="00292454">
        <w:rPr>
          <w:rStyle w:val="None"/>
          <w:spacing w:val="40"/>
          <w:sz w:val="22"/>
          <w:szCs w:val="22"/>
        </w:rPr>
        <w:t xml:space="preserve"> </w:t>
      </w:r>
      <w:r w:rsidRPr="00292454">
        <w:rPr>
          <w:rStyle w:val="None"/>
          <w:sz w:val="22"/>
          <w:szCs w:val="22"/>
        </w:rPr>
        <w:t>is</w:t>
      </w:r>
      <w:r w:rsidRPr="00292454">
        <w:rPr>
          <w:rStyle w:val="None"/>
          <w:spacing w:val="40"/>
          <w:sz w:val="22"/>
          <w:szCs w:val="22"/>
        </w:rPr>
        <w:t xml:space="preserve"> </w:t>
      </w:r>
      <w:r w:rsidRPr="00292454">
        <w:rPr>
          <w:rStyle w:val="None"/>
          <w:sz w:val="22"/>
          <w:szCs w:val="22"/>
        </w:rPr>
        <w:t>responsible</w:t>
      </w:r>
      <w:r w:rsidRPr="00292454">
        <w:rPr>
          <w:rStyle w:val="None"/>
          <w:spacing w:val="40"/>
          <w:sz w:val="22"/>
          <w:szCs w:val="22"/>
        </w:rPr>
        <w:t xml:space="preserve"> </w:t>
      </w:r>
      <w:r w:rsidRPr="00292454">
        <w:rPr>
          <w:rStyle w:val="None"/>
          <w:sz w:val="22"/>
          <w:szCs w:val="22"/>
        </w:rPr>
        <w:t>for recommending</w:t>
      </w:r>
      <w:r w:rsidRPr="00292454">
        <w:rPr>
          <w:rStyle w:val="None"/>
          <w:spacing w:val="40"/>
          <w:sz w:val="22"/>
          <w:szCs w:val="22"/>
        </w:rPr>
        <w:t xml:space="preserve"> </w:t>
      </w:r>
      <w:r w:rsidRPr="00292454">
        <w:rPr>
          <w:rStyle w:val="None"/>
          <w:sz w:val="22"/>
          <w:szCs w:val="22"/>
        </w:rPr>
        <w:t>a</w:t>
      </w:r>
      <w:r w:rsidRPr="00292454">
        <w:rPr>
          <w:rStyle w:val="None"/>
          <w:spacing w:val="40"/>
          <w:sz w:val="22"/>
          <w:szCs w:val="22"/>
        </w:rPr>
        <w:t xml:space="preserve"> </w:t>
      </w:r>
      <w:r w:rsidRPr="00292454">
        <w:rPr>
          <w:rStyle w:val="None"/>
          <w:sz w:val="22"/>
          <w:szCs w:val="22"/>
        </w:rPr>
        <w:t>candidate</w:t>
      </w:r>
      <w:r w:rsidRPr="00292454">
        <w:rPr>
          <w:rStyle w:val="None"/>
          <w:spacing w:val="40"/>
          <w:sz w:val="22"/>
          <w:szCs w:val="22"/>
        </w:rPr>
        <w:t xml:space="preserve"> </w:t>
      </w:r>
      <w:r w:rsidRPr="00292454">
        <w:rPr>
          <w:rStyle w:val="None"/>
          <w:sz w:val="22"/>
          <w:szCs w:val="22"/>
        </w:rPr>
        <w:t>for</w:t>
      </w:r>
      <w:r w:rsidRPr="00292454">
        <w:rPr>
          <w:rStyle w:val="None"/>
          <w:spacing w:val="40"/>
          <w:sz w:val="22"/>
          <w:szCs w:val="22"/>
        </w:rPr>
        <w:t xml:space="preserve"> </w:t>
      </w:r>
      <w:r w:rsidRPr="00292454">
        <w:rPr>
          <w:rStyle w:val="None"/>
          <w:sz w:val="22"/>
          <w:szCs w:val="22"/>
        </w:rPr>
        <w:t>promotion.</w:t>
      </w:r>
      <w:r w:rsidRPr="00292454">
        <w:rPr>
          <w:rStyle w:val="None"/>
          <w:sz w:val="22"/>
          <w:szCs w:val="22"/>
        </w:rPr>
        <w:tab/>
        <w:t>Each</w:t>
      </w:r>
      <w:r w:rsidRPr="00292454">
        <w:rPr>
          <w:rStyle w:val="None"/>
          <w:spacing w:val="40"/>
          <w:sz w:val="22"/>
          <w:szCs w:val="22"/>
        </w:rPr>
        <w:t xml:space="preserve"> </w:t>
      </w:r>
      <w:r w:rsidRPr="00292454">
        <w:rPr>
          <w:rStyle w:val="None"/>
          <w:sz w:val="22"/>
          <w:szCs w:val="22"/>
        </w:rPr>
        <w:t>unit/center</w:t>
      </w:r>
      <w:r w:rsidRPr="00292454">
        <w:rPr>
          <w:rStyle w:val="None"/>
          <w:spacing w:val="40"/>
          <w:sz w:val="22"/>
          <w:szCs w:val="22"/>
        </w:rPr>
        <w:t xml:space="preserve"> </w:t>
      </w:r>
      <w:r w:rsidRPr="00292454">
        <w:rPr>
          <w:rStyle w:val="None"/>
          <w:sz w:val="22"/>
          <w:szCs w:val="22"/>
        </w:rPr>
        <w:t>shall</w:t>
      </w:r>
      <w:r w:rsidRPr="00292454">
        <w:rPr>
          <w:rStyle w:val="None"/>
          <w:spacing w:val="40"/>
          <w:sz w:val="22"/>
          <w:szCs w:val="22"/>
        </w:rPr>
        <w:t xml:space="preserve"> </w:t>
      </w:r>
      <w:r w:rsidRPr="00292454">
        <w:rPr>
          <w:rStyle w:val="None"/>
          <w:sz w:val="22"/>
          <w:szCs w:val="22"/>
        </w:rPr>
        <w:t>determine</w:t>
      </w:r>
      <w:r w:rsidRPr="00292454">
        <w:rPr>
          <w:rStyle w:val="None"/>
          <w:spacing w:val="40"/>
          <w:sz w:val="22"/>
          <w:szCs w:val="22"/>
        </w:rPr>
        <w:t xml:space="preserve"> </w:t>
      </w:r>
      <w:r w:rsidRPr="00292454">
        <w:rPr>
          <w:rStyle w:val="None"/>
          <w:sz w:val="22"/>
          <w:szCs w:val="22"/>
        </w:rPr>
        <w:t>the process that leads to a recommendation for promotion by the academic unit head or center director.</w:t>
      </w:r>
    </w:p>
    <w:p w14:paraId="6C43A532" w14:textId="77777777" w:rsidR="00A1021A" w:rsidRPr="00292454" w:rsidRDefault="00000000">
      <w:pPr>
        <w:pStyle w:val="ListParagraph"/>
        <w:tabs>
          <w:tab w:val="left" w:pos="1219"/>
        </w:tabs>
        <w:spacing w:before="121"/>
        <w:ind w:left="1218" w:hanging="408"/>
        <w:rPr>
          <w:rStyle w:val="None"/>
          <w:sz w:val="22"/>
          <w:szCs w:val="22"/>
        </w:rPr>
      </w:pPr>
      <w:r w:rsidRPr="00292454">
        <w:rPr>
          <w:rStyle w:val="None"/>
          <w:sz w:val="22"/>
          <w:szCs w:val="22"/>
        </w:rPr>
        <w:t>3.  Because responsibilities for non-tenure line faculty are usually quite different than those for tenure line faculty, academic unit heads or center directors should clarify</w:t>
      </w:r>
      <w:r w:rsidRPr="00292454">
        <w:rPr>
          <w:rStyle w:val="None"/>
          <w:spacing w:val="40"/>
          <w:sz w:val="22"/>
          <w:szCs w:val="22"/>
        </w:rPr>
        <w:t xml:space="preserve"> </w:t>
      </w:r>
      <w:r w:rsidRPr="00292454">
        <w:rPr>
          <w:rStyle w:val="None"/>
          <w:sz w:val="22"/>
          <w:szCs w:val="22"/>
        </w:rPr>
        <w:t>the candidate’s responsibilities to all committee members, in writing, before the review is undertaken.</w:t>
      </w:r>
    </w:p>
    <w:p w14:paraId="67F8A7D2" w14:textId="77777777" w:rsidR="00A1021A" w:rsidRPr="00292454" w:rsidRDefault="00000000">
      <w:pPr>
        <w:pStyle w:val="ListParagraph"/>
        <w:tabs>
          <w:tab w:val="left" w:pos="1219"/>
        </w:tabs>
        <w:spacing w:before="118" w:after="120"/>
        <w:ind w:left="1209" w:hanging="403"/>
        <w:rPr>
          <w:rStyle w:val="None"/>
          <w:sz w:val="22"/>
          <w:szCs w:val="22"/>
        </w:rPr>
      </w:pPr>
      <w:r w:rsidRPr="00292454">
        <w:rPr>
          <w:rStyle w:val="None"/>
          <w:sz w:val="22"/>
          <w:szCs w:val="22"/>
        </w:rPr>
        <w:t>4.  There is a shared responsibility between the faculty member and the academic unit head or center director for the preparation of materials. The candidate is expected to supply in a timely manner, complete and accurate materials for the documentation (dossier). The academic unit head or center director will be responsible for</w:t>
      </w:r>
      <w:r w:rsidRPr="00292454">
        <w:rPr>
          <w:rStyle w:val="None"/>
          <w:spacing w:val="40"/>
          <w:sz w:val="22"/>
          <w:szCs w:val="22"/>
        </w:rPr>
        <w:t xml:space="preserve"> </w:t>
      </w:r>
      <w:r w:rsidRPr="00292454">
        <w:rPr>
          <w:rStyle w:val="None"/>
          <w:sz w:val="22"/>
          <w:szCs w:val="22"/>
        </w:rPr>
        <w:t>presenting the candidate’s documentation.</w:t>
      </w:r>
    </w:p>
    <w:p w14:paraId="1D611E88" w14:textId="77777777" w:rsidR="00A1021A" w:rsidRPr="00292454" w:rsidRDefault="0F247503">
      <w:pPr>
        <w:pStyle w:val="Heading3"/>
        <w:tabs>
          <w:tab w:val="left" w:pos="861"/>
        </w:tabs>
        <w:ind w:hanging="320"/>
        <w:rPr>
          <w:rStyle w:val="None"/>
          <w:u w:val="none"/>
        </w:rPr>
      </w:pPr>
      <w:r w:rsidRPr="00292454">
        <w:rPr>
          <w:rStyle w:val="None"/>
          <w:u w:val="none"/>
        </w:rPr>
        <w:t xml:space="preserve">G.  </w:t>
      </w:r>
      <w:r w:rsidRPr="00292454">
        <w:rPr>
          <w:rStyle w:val="Hyperlink0"/>
        </w:rPr>
        <w:t>Review</w:t>
      </w:r>
      <w:r w:rsidRPr="00292454">
        <w:rPr>
          <w:rStyle w:val="None"/>
        </w:rPr>
        <w:t xml:space="preserve"> </w:t>
      </w:r>
      <w:proofErr w:type="spellStart"/>
      <w:r w:rsidRPr="00292454">
        <w:rPr>
          <w:rStyle w:val="None"/>
          <w:lang w:val="pt-PT"/>
        </w:rPr>
        <w:t>Process</w:t>
      </w:r>
      <w:proofErr w:type="spellEnd"/>
    </w:p>
    <w:p w14:paraId="74C78BF7" w14:textId="77777777" w:rsidR="00A1021A" w:rsidRPr="00292454" w:rsidRDefault="00000000">
      <w:pPr>
        <w:pStyle w:val="ListParagraph"/>
        <w:tabs>
          <w:tab w:val="left" w:pos="1220"/>
        </w:tabs>
        <w:spacing w:before="124"/>
        <w:ind w:hanging="409"/>
        <w:rPr>
          <w:rStyle w:val="None"/>
          <w:sz w:val="22"/>
          <w:szCs w:val="22"/>
        </w:rPr>
      </w:pPr>
      <w:r w:rsidRPr="00292454">
        <w:rPr>
          <w:rStyle w:val="None"/>
          <w:sz w:val="22"/>
          <w:szCs w:val="22"/>
        </w:rPr>
        <w:t>1.  The academic unit head or center director will discuss with the dean and the human resources strategic partner the names of the candidates being considered for promotion prior to beginning the review process using the timeline indicated below. These names will be forwarded to the dean’s staff.</w:t>
      </w:r>
    </w:p>
    <w:p w14:paraId="065F22C4" w14:textId="77777777" w:rsidR="00A1021A" w:rsidRPr="00292454" w:rsidRDefault="00000000">
      <w:pPr>
        <w:pStyle w:val="ListParagraph"/>
        <w:tabs>
          <w:tab w:val="left" w:pos="1220"/>
        </w:tabs>
        <w:spacing w:before="118"/>
        <w:ind w:hanging="409"/>
        <w:rPr>
          <w:rStyle w:val="None"/>
          <w:sz w:val="22"/>
          <w:szCs w:val="22"/>
        </w:rPr>
      </w:pPr>
      <w:r w:rsidRPr="00292454">
        <w:rPr>
          <w:rStyle w:val="None"/>
          <w:sz w:val="22"/>
          <w:szCs w:val="22"/>
        </w:rPr>
        <w:t>2.   Once the materials are compiled, the academic unit or research center committee</w:t>
      </w:r>
      <w:r w:rsidRPr="00292454">
        <w:rPr>
          <w:rStyle w:val="None"/>
          <w:spacing w:val="40"/>
          <w:sz w:val="22"/>
          <w:szCs w:val="22"/>
        </w:rPr>
        <w:t xml:space="preserve"> </w:t>
      </w:r>
      <w:r w:rsidRPr="00292454">
        <w:rPr>
          <w:rStyle w:val="None"/>
          <w:sz w:val="22"/>
          <w:szCs w:val="22"/>
        </w:rPr>
        <w:t>will review them and write a review and recommendation based on the candidate’s responsibilities. The committee vote will be included in the review, as well as a minority option statement, if the vote is not unanimous. The materials and the written review of the unit/center committee will then be submitted to the academic unit head or research center director.</w:t>
      </w:r>
    </w:p>
    <w:p w14:paraId="720A69BA" w14:textId="77777777" w:rsidR="00A1021A" w:rsidRPr="00292454" w:rsidRDefault="00000000">
      <w:pPr>
        <w:pStyle w:val="ListParagraph"/>
        <w:tabs>
          <w:tab w:val="left" w:pos="1220"/>
        </w:tabs>
        <w:spacing w:before="120"/>
        <w:ind w:hanging="409"/>
        <w:rPr>
          <w:rStyle w:val="None"/>
          <w:sz w:val="22"/>
          <w:szCs w:val="22"/>
        </w:rPr>
      </w:pPr>
      <w:r w:rsidRPr="00292454">
        <w:rPr>
          <w:rStyle w:val="None"/>
          <w:sz w:val="22"/>
          <w:szCs w:val="22"/>
        </w:rPr>
        <w:t>3.  The academic unit head or research center director will, in turn, write a review and make a recommendation.</w:t>
      </w:r>
      <w:r w:rsidRPr="00292454">
        <w:rPr>
          <w:rStyle w:val="None"/>
          <w:spacing w:val="40"/>
          <w:sz w:val="22"/>
          <w:szCs w:val="22"/>
        </w:rPr>
        <w:t xml:space="preserve"> </w:t>
      </w:r>
      <w:r w:rsidRPr="00292454">
        <w:rPr>
          <w:rStyle w:val="None"/>
          <w:sz w:val="22"/>
          <w:szCs w:val="22"/>
        </w:rPr>
        <w:t>The academic unit head or center director will forward all of the materials to the college committee.</w:t>
      </w:r>
    </w:p>
    <w:p w14:paraId="777A61C7" w14:textId="77777777" w:rsidR="00A1021A" w:rsidRPr="00292454" w:rsidRDefault="00000000">
      <w:pPr>
        <w:pStyle w:val="ListParagraph"/>
        <w:tabs>
          <w:tab w:val="left" w:pos="1220"/>
        </w:tabs>
        <w:spacing w:before="120"/>
        <w:ind w:hanging="409"/>
        <w:rPr>
          <w:rStyle w:val="None"/>
          <w:sz w:val="22"/>
          <w:szCs w:val="22"/>
        </w:rPr>
      </w:pPr>
      <w:r w:rsidRPr="00292454">
        <w:rPr>
          <w:rStyle w:val="None"/>
          <w:sz w:val="22"/>
          <w:szCs w:val="22"/>
        </w:rPr>
        <w:t xml:space="preserve">4.  </w:t>
      </w:r>
      <w:r w:rsidRPr="00292454">
        <w:rPr>
          <w:rStyle w:val="None"/>
          <w:spacing w:val="-6"/>
          <w:sz w:val="22"/>
          <w:szCs w:val="22"/>
        </w:rPr>
        <w:t>The college committee will review the dossiers and write a review and recommendation based on the candidate’s responsibilities. The committee vote will be included in the review, as well as a minority option statement, if the vote is not unanimous. Once their report is completed, all materials will be</w:t>
      </w:r>
      <w:r w:rsidRPr="00292454">
        <w:rPr>
          <w:rStyle w:val="None"/>
          <w:sz w:val="22"/>
          <w:szCs w:val="22"/>
        </w:rPr>
        <w:t xml:space="preserve"> forwarded to the</w:t>
      </w:r>
      <w:r w:rsidRPr="00292454">
        <w:rPr>
          <w:rStyle w:val="None"/>
          <w:spacing w:val="40"/>
          <w:sz w:val="22"/>
          <w:szCs w:val="22"/>
        </w:rPr>
        <w:t xml:space="preserve"> </w:t>
      </w:r>
      <w:r w:rsidRPr="00292454">
        <w:rPr>
          <w:rStyle w:val="None"/>
          <w:sz w:val="22"/>
          <w:szCs w:val="22"/>
        </w:rPr>
        <w:t>dean for review.</w:t>
      </w:r>
    </w:p>
    <w:p w14:paraId="7893D1B0" w14:textId="77777777" w:rsidR="00A1021A" w:rsidRPr="00292454" w:rsidRDefault="00000000">
      <w:pPr>
        <w:pStyle w:val="ListParagraph"/>
        <w:tabs>
          <w:tab w:val="left" w:pos="1220"/>
        </w:tabs>
        <w:spacing w:after="120"/>
        <w:ind w:left="1209" w:hanging="403"/>
        <w:rPr>
          <w:rStyle w:val="None"/>
          <w:sz w:val="22"/>
          <w:szCs w:val="22"/>
        </w:rPr>
      </w:pPr>
      <w:r w:rsidRPr="00292454">
        <w:rPr>
          <w:rStyle w:val="None"/>
          <w:sz w:val="22"/>
          <w:szCs w:val="22"/>
        </w:rPr>
        <w:t>5.  The dean will review the candidate’s dossier and prior level recommendations and make a decision.</w:t>
      </w:r>
    </w:p>
    <w:p w14:paraId="3116734A" w14:textId="77777777" w:rsidR="00A1021A" w:rsidRPr="00292454" w:rsidRDefault="0F247503">
      <w:pPr>
        <w:pStyle w:val="Heading3"/>
        <w:tabs>
          <w:tab w:val="left" w:pos="860"/>
        </w:tabs>
        <w:ind w:left="859" w:hanging="409"/>
        <w:rPr>
          <w:rStyle w:val="None"/>
          <w:u w:val="none"/>
        </w:rPr>
      </w:pPr>
      <w:r w:rsidRPr="00292454">
        <w:rPr>
          <w:rStyle w:val="None"/>
          <w:u w:val="none"/>
        </w:rPr>
        <w:t xml:space="preserve">H.   </w:t>
      </w:r>
      <w:r w:rsidRPr="00292454">
        <w:rPr>
          <w:rStyle w:val="None"/>
          <w:lang w:val="fr-FR"/>
        </w:rPr>
        <w:t>Consultation</w:t>
      </w:r>
    </w:p>
    <w:p w14:paraId="4D2E6017" w14:textId="77777777" w:rsidR="00A1021A" w:rsidRPr="00292454" w:rsidRDefault="00000000">
      <w:pPr>
        <w:pStyle w:val="BodyText"/>
        <w:spacing w:before="121"/>
        <w:ind w:left="860"/>
        <w:jc w:val="both"/>
      </w:pPr>
      <w:r w:rsidRPr="00292454">
        <w:rPr>
          <w:rStyle w:val="Hyperlink0"/>
        </w:rPr>
        <w:t>At any stage of the review process, if a level of review disagrees with the prior level</w:t>
      </w:r>
      <w:r w:rsidRPr="00292454">
        <w:rPr>
          <w:rStyle w:val="None"/>
          <w:spacing w:val="-1"/>
        </w:rPr>
        <w:t xml:space="preserve"> </w:t>
      </w:r>
      <w:r w:rsidRPr="00292454">
        <w:rPr>
          <w:rStyle w:val="Hyperlink0"/>
        </w:rPr>
        <w:t>(e.g., academic unit head or center director disagrees with the academic unit or center committee; dean disagrees with college committee), consultation must occur before a decision is made and the fact that the consultation took place should be mentioned in writing in the review by the person or group that initiated it so that there is a record documenting that the appropriate process took place.</w:t>
      </w:r>
    </w:p>
    <w:p w14:paraId="3DEEC669" w14:textId="77777777" w:rsidR="00A1021A" w:rsidRPr="00292454" w:rsidRDefault="00A1021A">
      <w:pPr>
        <w:pStyle w:val="BodyText"/>
        <w:rPr>
          <w:rStyle w:val="Hyperlink0"/>
          <w:sz w:val="24"/>
          <w:szCs w:val="24"/>
        </w:rPr>
      </w:pPr>
    </w:p>
    <w:p w14:paraId="0A0E49A5" w14:textId="77777777" w:rsidR="00A1021A" w:rsidRPr="00292454" w:rsidRDefault="0F247503">
      <w:pPr>
        <w:pStyle w:val="Heading2"/>
        <w:numPr>
          <w:ilvl w:val="0"/>
          <w:numId w:val="83"/>
        </w:numPr>
      </w:pPr>
      <w:r w:rsidRPr="00292454">
        <w:rPr>
          <w:rStyle w:val="None"/>
        </w:rPr>
        <w:t xml:space="preserve"> </w:t>
      </w:r>
      <w:r w:rsidRPr="00292454">
        <w:rPr>
          <w:rStyle w:val="None"/>
          <w:lang w:val="de-DE"/>
        </w:rPr>
        <w:t xml:space="preserve">  FEEDBACK</w:t>
      </w:r>
    </w:p>
    <w:p w14:paraId="15F3058E" w14:textId="77777777" w:rsidR="00A1021A" w:rsidRPr="00292454" w:rsidRDefault="00000000">
      <w:pPr>
        <w:pStyle w:val="Heading3"/>
        <w:numPr>
          <w:ilvl w:val="1"/>
          <w:numId w:val="82"/>
        </w:numPr>
        <w:spacing w:before="119"/>
      </w:pPr>
      <w:r w:rsidRPr="00292454">
        <w:rPr>
          <w:rStyle w:val="Hyperlink0"/>
        </w:rPr>
        <w:lastRenderedPageBreak/>
        <w:t>Letter</w:t>
      </w:r>
      <w:r w:rsidRPr="00292454">
        <w:rPr>
          <w:rStyle w:val="None"/>
        </w:rPr>
        <w:t xml:space="preserve"> </w:t>
      </w:r>
      <w:r w:rsidRPr="00292454">
        <w:rPr>
          <w:rStyle w:val="Hyperlink0"/>
        </w:rPr>
        <w:t>from</w:t>
      </w:r>
      <w:r w:rsidRPr="00292454">
        <w:rPr>
          <w:rStyle w:val="None"/>
        </w:rPr>
        <w:t xml:space="preserve"> </w:t>
      </w:r>
      <w:r w:rsidRPr="00292454">
        <w:rPr>
          <w:rStyle w:val="Hyperlink0"/>
        </w:rPr>
        <w:t>the</w:t>
      </w:r>
      <w:r w:rsidRPr="00292454">
        <w:rPr>
          <w:rStyle w:val="None"/>
        </w:rPr>
        <w:t xml:space="preserve"> Dean</w:t>
      </w:r>
    </w:p>
    <w:p w14:paraId="5E9BF8AE" w14:textId="77777777" w:rsidR="00A1021A" w:rsidRPr="00292454" w:rsidRDefault="00000000">
      <w:pPr>
        <w:pStyle w:val="BodyText"/>
        <w:spacing w:before="94" w:after="120"/>
        <w:ind w:left="864"/>
        <w:jc w:val="both"/>
      </w:pPr>
      <w:r w:rsidRPr="00292454">
        <w:rPr>
          <w:rStyle w:val="Hyperlink0"/>
        </w:rPr>
        <w:t>Candidate notification will complete the review process. The dean’s letter of notification shall be addressed to the candidate, with copies forwarded to the appropriate unit head/center director.</w:t>
      </w:r>
    </w:p>
    <w:p w14:paraId="7763592C" w14:textId="77777777" w:rsidR="00A1021A" w:rsidRPr="00292454" w:rsidRDefault="0F247503">
      <w:pPr>
        <w:pStyle w:val="Heading3"/>
        <w:numPr>
          <w:ilvl w:val="1"/>
          <w:numId w:val="84"/>
        </w:numPr>
        <w:spacing w:before="1"/>
      </w:pPr>
      <w:r w:rsidRPr="00292454">
        <w:rPr>
          <w:rStyle w:val="Hyperlink0"/>
        </w:rPr>
        <w:t>Meeting</w:t>
      </w:r>
      <w:r w:rsidRPr="00292454">
        <w:rPr>
          <w:rStyle w:val="None"/>
        </w:rPr>
        <w:t xml:space="preserve"> </w:t>
      </w:r>
      <w:r w:rsidRPr="00292454">
        <w:rPr>
          <w:rStyle w:val="Hyperlink0"/>
        </w:rPr>
        <w:t>with</w:t>
      </w:r>
      <w:r w:rsidRPr="00292454">
        <w:rPr>
          <w:rStyle w:val="None"/>
        </w:rPr>
        <w:t xml:space="preserve"> </w:t>
      </w:r>
      <w:r w:rsidRPr="00292454">
        <w:rPr>
          <w:rStyle w:val="None"/>
          <w:lang w:val="pt-PT"/>
        </w:rPr>
        <w:t>Candidate</w:t>
      </w:r>
    </w:p>
    <w:p w14:paraId="217F40BD" w14:textId="77777777" w:rsidR="00A1021A" w:rsidRPr="00292454" w:rsidRDefault="00000000">
      <w:pPr>
        <w:pStyle w:val="ListParagraph"/>
        <w:numPr>
          <w:ilvl w:val="2"/>
          <w:numId w:val="84"/>
        </w:numPr>
        <w:spacing w:before="121"/>
        <w:rPr>
          <w:sz w:val="22"/>
          <w:szCs w:val="22"/>
        </w:rPr>
      </w:pPr>
      <w:r w:rsidRPr="00292454">
        <w:rPr>
          <w:rStyle w:val="Hyperlink0"/>
          <w:sz w:val="22"/>
          <w:szCs w:val="22"/>
        </w:rPr>
        <w:t>University policy does not oblige Unit Heads to meet with candidates. However, the college strongly encourages Unit Heads to meet with all candidates, successful and unsuccessful, as soon as possible after the review process is completed to discuss the review.</w:t>
      </w:r>
    </w:p>
    <w:p w14:paraId="49B78B2F" w14:textId="77777777" w:rsidR="00A1021A" w:rsidRPr="00292454" w:rsidRDefault="00000000">
      <w:pPr>
        <w:pStyle w:val="ListParagraph"/>
        <w:numPr>
          <w:ilvl w:val="2"/>
          <w:numId w:val="85"/>
        </w:numPr>
        <w:spacing w:before="118"/>
        <w:rPr>
          <w:sz w:val="22"/>
          <w:szCs w:val="22"/>
        </w:rPr>
      </w:pPr>
      <w:r w:rsidRPr="00292454">
        <w:rPr>
          <w:rStyle w:val="Hyperlink0"/>
          <w:sz w:val="22"/>
          <w:szCs w:val="22"/>
        </w:rPr>
        <w:t>Although review reports are not automatically shared with candidates., in accordance with HR60, candidates may request to review all aspects of their file (except for external reviews), including these reports.</w:t>
      </w:r>
    </w:p>
    <w:p w14:paraId="3656B9AB" w14:textId="77777777" w:rsidR="00A1021A" w:rsidRPr="00292454" w:rsidRDefault="00A1021A">
      <w:pPr>
        <w:pStyle w:val="BodyText"/>
        <w:spacing w:before="6"/>
      </w:pPr>
    </w:p>
    <w:p w14:paraId="2EA5069A" w14:textId="77777777" w:rsidR="00A1021A" w:rsidRPr="00292454" w:rsidRDefault="0F247503">
      <w:pPr>
        <w:pStyle w:val="Heading2"/>
        <w:numPr>
          <w:ilvl w:val="0"/>
          <w:numId w:val="86"/>
        </w:numPr>
      </w:pPr>
      <w:r w:rsidRPr="00292454">
        <w:rPr>
          <w:rStyle w:val="Hyperlink0"/>
        </w:rPr>
        <w:t>P</w:t>
      </w:r>
      <w:r w:rsidRPr="00292454">
        <w:rPr>
          <w:rStyle w:val="Hyperlink0"/>
          <w:lang w:val="it-IT"/>
        </w:rPr>
        <w:t>ROFESSOR</w:t>
      </w:r>
      <w:r w:rsidRPr="00292454">
        <w:rPr>
          <w:rStyle w:val="None"/>
        </w:rPr>
        <w:t xml:space="preserve"> </w:t>
      </w:r>
      <w:r w:rsidRPr="00292454">
        <w:rPr>
          <w:rStyle w:val="Hyperlink0"/>
        </w:rPr>
        <w:t>OF</w:t>
      </w:r>
      <w:r w:rsidRPr="00292454">
        <w:rPr>
          <w:rStyle w:val="None"/>
        </w:rPr>
        <w:t xml:space="preserve"> </w:t>
      </w:r>
      <w:r w:rsidRPr="00292454">
        <w:rPr>
          <w:rStyle w:val="None"/>
          <w:lang w:val="de-DE"/>
        </w:rPr>
        <w:t>PRACTICE</w:t>
      </w:r>
    </w:p>
    <w:p w14:paraId="6CF5D568" w14:textId="77777777" w:rsidR="00A1021A" w:rsidRPr="00292454" w:rsidRDefault="00000000">
      <w:pPr>
        <w:pStyle w:val="ListParagraph"/>
        <w:numPr>
          <w:ilvl w:val="1"/>
          <w:numId w:val="86"/>
        </w:numPr>
        <w:rPr>
          <w:sz w:val="22"/>
          <w:szCs w:val="22"/>
        </w:rPr>
      </w:pPr>
      <w:r w:rsidRPr="00292454">
        <w:rPr>
          <w:rStyle w:val="Hyperlink0"/>
          <w:sz w:val="22"/>
          <w:szCs w:val="22"/>
        </w:rPr>
        <w:t>This rank is limited to those individuals who are non-tenure-track faculty and who typically</w:t>
      </w:r>
      <w:r w:rsidRPr="00292454">
        <w:rPr>
          <w:rStyle w:val="None"/>
          <w:spacing w:val="-1"/>
          <w:sz w:val="22"/>
          <w:szCs w:val="22"/>
        </w:rPr>
        <w:t xml:space="preserve"> </w:t>
      </w:r>
      <w:r w:rsidRPr="00292454">
        <w:rPr>
          <w:rStyle w:val="Hyperlink0"/>
          <w:sz w:val="22"/>
          <w:szCs w:val="22"/>
        </w:rPr>
        <w:t>do not have a traditional academic background, but</w:t>
      </w:r>
      <w:r w:rsidRPr="00292454">
        <w:rPr>
          <w:rStyle w:val="None"/>
          <w:sz w:val="22"/>
          <w:szCs w:val="22"/>
        </w:rPr>
        <w:t xml:space="preserve"> </w:t>
      </w:r>
      <w:r w:rsidRPr="00292454">
        <w:rPr>
          <w:rStyle w:val="Hyperlink0"/>
          <w:sz w:val="22"/>
          <w:szCs w:val="22"/>
        </w:rPr>
        <w:t>have had a very</w:t>
      </w:r>
      <w:r w:rsidRPr="00292454">
        <w:rPr>
          <w:rStyle w:val="None"/>
          <w:spacing w:val="-1"/>
          <w:sz w:val="22"/>
          <w:szCs w:val="22"/>
        </w:rPr>
        <w:t xml:space="preserve"> </w:t>
      </w:r>
      <w:r w:rsidRPr="00292454">
        <w:rPr>
          <w:rStyle w:val="Hyperlink0"/>
          <w:sz w:val="22"/>
          <w:szCs w:val="22"/>
        </w:rPr>
        <w:t>high-profile career.</w:t>
      </w:r>
      <w:r w:rsidRPr="00292454">
        <w:rPr>
          <w:rStyle w:val="None"/>
          <w:spacing w:val="-3"/>
          <w:sz w:val="22"/>
          <w:szCs w:val="22"/>
        </w:rPr>
        <w:t xml:space="preserve"> </w:t>
      </w:r>
      <w:r w:rsidRPr="00292454">
        <w:rPr>
          <w:rStyle w:val="Hyperlink0"/>
          <w:sz w:val="22"/>
          <w:szCs w:val="22"/>
        </w:rPr>
        <w:t>The</w:t>
      </w:r>
      <w:r w:rsidRPr="00292454">
        <w:rPr>
          <w:rStyle w:val="None"/>
          <w:spacing w:val="-5"/>
          <w:sz w:val="22"/>
          <w:szCs w:val="22"/>
        </w:rPr>
        <w:t xml:space="preserve"> </w:t>
      </w:r>
      <w:r w:rsidRPr="00292454">
        <w:rPr>
          <w:rStyle w:val="Hyperlink0"/>
          <w:sz w:val="22"/>
          <w:szCs w:val="22"/>
        </w:rPr>
        <w:t>title of professor of practice</w:t>
      </w:r>
      <w:r w:rsidRPr="00292454">
        <w:rPr>
          <w:rStyle w:val="None"/>
          <w:spacing w:val="-1"/>
          <w:sz w:val="22"/>
          <w:szCs w:val="22"/>
        </w:rPr>
        <w:t xml:space="preserve"> </w:t>
      </w:r>
      <w:r w:rsidRPr="00292454">
        <w:rPr>
          <w:rStyle w:val="Hyperlink0"/>
          <w:sz w:val="22"/>
          <w:szCs w:val="22"/>
        </w:rPr>
        <w:t>is</w:t>
      </w:r>
      <w:r w:rsidRPr="00292454">
        <w:rPr>
          <w:rStyle w:val="None"/>
          <w:spacing w:val="-1"/>
          <w:sz w:val="22"/>
          <w:szCs w:val="22"/>
        </w:rPr>
        <w:t xml:space="preserve"> </w:t>
      </w:r>
      <w:r w:rsidRPr="00292454">
        <w:rPr>
          <w:rStyle w:val="Hyperlink0"/>
          <w:sz w:val="22"/>
          <w:szCs w:val="22"/>
        </w:rPr>
        <w:t>reserved</w:t>
      </w:r>
      <w:r w:rsidRPr="00292454">
        <w:rPr>
          <w:rStyle w:val="None"/>
          <w:spacing w:val="-1"/>
          <w:sz w:val="22"/>
          <w:szCs w:val="22"/>
        </w:rPr>
        <w:t xml:space="preserve"> </w:t>
      </w:r>
      <w:r w:rsidRPr="00292454">
        <w:rPr>
          <w:rStyle w:val="Hyperlink0"/>
          <w:sz w:val="22"/>
          <w:szCs w:val="22"/>
        </w:rPr>
        <w:t>for</w:t>
      </w:r>
      <w:r w:rsidRPr="00292454">
        <w:rPr>
          <w:rStyle w:val="None"/>
          <w:sz w:val="22"/>
          <w:szCs w:val="22"/>
        </w:rPr>
        <w:t xml:space="preserve"> </w:t>
      </w:r>
      <w:r w:rsidRPr="00292454">
        <w:rPr>
          <w:rStyle w:val="Hyperlink0"/>
          <w:sz w:val="22"/>
          <w:szCs w:val="22"/>
        </w:rPr>
        <w:t>persons who have</w:t>
      </w:r>
      <w:r w:rsidRPr="00292454">
        <w:rPr>
          <w:rStyle w:val="None"/>
          <w:spacing w:val="-1"/>
          <w:sz w:val="22"/>
          <w:szCs w:val="22"/>
        </w:rPr>
        <w:t xml:space="preserve"> </w:t>
      </w:r>
      <w:r w:rsidRPr="00292454">
        <w:rPr>
          <w:rStyle w:val="Hyperlink0"/>
          <w:sz w:val="22"/>
          <w:szCs w:val="22"/>
        </w:rPr>
        <w:t>accumulated</w:t>
      </w:r>
      <w:r w:rsidRPr="00292454">
        <w:rPr>
          <w:rStyle w:val="None"/>
          <w:spacing w:val="-1"/>
          <w:sz w:val="22"/>
          <w:szCs w:val="22"/>
        </w:rPr>
        <w:t xml:space="preserve"> </w:t>
      </w:r>
      <w:r w:rsidRPr="00292454">
        <w:rPr>
          <w:rStyle w:val="Hyperlink0"/>
          <w:sz w:val="22"/>
          <w:szCs w:val="22"/>
        </w:rPr>
        <w:t>a decade or more of high level, leadership experience in the private or public sectors outside the academy that would provide a unique background and wealth of knowledge that is of particular value as it is shared with the University’s students and other faculty.</w:t>
      </w:r>
    </w:p>
    <w:p w14:paraId="4C0EC2AB" w14:textId="77777777" w:rsidR="00A1021A" w:rsidRPr="00292454" w:rsidRDefault="00000000">
      <w:pPr>
        <w:pStyle w:val="ListParagraph"/>
        <w:numPr>
          <w:ilvl w:val="1"/>
          <w:numId w:val="87"/>
        </w:numPr>
        <w:spacing w:before="122"/>
        <w:rPr>
          <w:sz w:val="22"/>
          <w:szCs w:val="22"/>
        </w:rPr>
      </w:pPr>
      <w:r w:rsidRPr="00292454">
        <w:rPr>
          <w:rStyle w:val="Hyperlink0"/>
          <w:sz w:val="22"/>
          <w:szCs w:val="22"/>
        </w:rPr>
        <w:t>Prior to an offer being extended to an individual being considered for the professor of practice title, the dean shall consult with, and receive approval from, the</w:t>
      </w:r>
      <w:r w:rsidRPr="00292454">
        <w:rPr>
          <w:rStyle w:val="None"/>
          <w:spacing w:val="-3"/>
          <w:sz w:val="22"/>
          <w:szCs w:val="22"/>
        </w:rPr>
        <w:t xml:space="preserve"> </w:t>
      </w:r>
      <w:r w:rsidRPr="00292454">
        <w:rPr>
          <w:rStyle w:val="Hyperlink0"/>
          <w:sz w:val="22"/>
          <w:szCs w:val="22"/>
        </w:rPr>
        <w:t>Vice Provost for Academic Affairs.</w:t>
      </w:r>
    </w:p>
    <w:p w14:paraId="45FB0818" w14:textId="77777777" w:rsidR="00A1021A" w:rsidRPr="00292454" w:rsidRDefault="00000000">
      <w:pPr>
        <w:pStyle w:val="Heading"/>
        <w:spacing w:line="259" w:lineRule="auto"/>
        <w:ind w:left="0"/>
        <w:jc w:val="center"/>
      </w:pPr>
      <w:r w:rsidRPr="00292454">
        <w:rPr>
          <w:rStyle w:val="None"/>
          <w:rFonts w:ascii="Arial Unicode MS" w:hAnsi="Arial Unicode MS"/>
          <w:b w:val="0"/>
          <w:bCs w:val="0"/>
        </w:rPr>
        <w:br w:type="page"/>
      </w:r>
    </w:p>
    <w:p w14:paraId="0108503B" w14:textId="77777777" w:rsidR="00A1021A" w:rsidRPr="00292454" w:rsidRDefault="00000000">
      <w:pPr>
        <w:pStyle w:val="Heading"/>
        <w:spacing w:line="259" w:lineRule="auto"/>
        <w:ind w:left="0"/>
        <w:jc w:val="center"/>
        <w:rPr>
          <w:rStyle w:val="None"/>
          <w:rFonts w:ascii="Arial" w:eastAsia="Arial" w:hAnsi="Arial" w:cs="Arial"/>
        </w:rPr>
      </w:pPr>
      <w:r w:rsidRPr="00292454">
        <w:rPr>
          <w:rStyle w:val="None"/>
          <w:rFonts w:ascii="Arial" w:hAnsi="Arial"/>
          <w:lang w:val="en-US"/>
        </w:rPr>
        <w:lastRenderedPageBreak/>
        <w:t>COLLEGE OF HEALTH AND HUMAN DEVELOPMENT</w:t>
      </w:r>
    </w:p>
    <w:p w14:paraId="430BD06F" w14:textId="77777777" w:rsidR="00A1021A" w:rsidRPr="00292454" w:rsidRDefault="00000000">
      <w:pPr>
        <w:pStyle w:val="Heading"/>
        <w:spacing w:line="259" w:lineRule="auto"/>
        <w:ind w:left="0"/>
        <w:jc w:val="center"/>
        <w:rPr>
          <w:rStyle w:val="None"/>
          <w:rFonts w:ascii="Arial" w:eastAsia="Arial" w:hAnsi="Arial" w:cs="Arial"/>
        </w:rPr>
      </w:pPr>
      <w:r w:rsidRPr="00292454">
        <w:rPr>
          <w:rStyle w:val="None"/>
          <w:rFonts w:ascii="Arial" w:hAnsi="Arial"/>
          <w:lang w:val="da-DK"/>
        </w:rPr>
        <w:t>TIMETABLE</w:t>
      </w:r>
      <w:r w:rsidRPr="00292454">
        <w:rPr>
          <w:rStyle w:val="None"/>
          <w:rFonts w:ascii="Arial" w:hAnsi="Arial"/>
        </w:rPr>
        <w:t xml:space="preserve"> FOR NON-TENURE LINE </w:t>
      </w:r>
      <w:r w:rsidRPr="00292454">
        <w:rPr>
          <w:rStyle w:val="None"/>
          <w:rFonts w:ascii="Arial" w:hAnsi="Arial"/>
          <w:lang w:val="en-US"/>
        </w:rPr>
        <w:t>PROMOTION</w:t>
      </w:r>
      <w:r w:rsidRPr="00292454">
        <w:rPr>
          <w:rStyle w:val="None"/>
          <w:rFonts w:ascii="Arial" w:hAnsi="Arial"/>
        </w:rPr>
        <w:t xml:space="preserve"> </w:t>
      </w:r>
      <w:r w:rsidRPr="00292454">
        <w:rPr>
          <w:rStyle w:val="None"/>
          <w:rFonts w:ascii="Arial" w:hAnsi="Arial"/>
          <w:lang w:val="en-US"/>
        </w:rPr>
        <w:t>REVIEWS</w:t>
      </w:r>
    </w:p>
    <w:p w14:paraId="049F31CB" w14:textId="77777777" w:rsidR="00A1021A" w:rsidRPr="00292454" w:rsidRDefault="00A1021A">
      <w:pPr>
        <w:pStyle w:val="BodyText"/>
        <w:spacing w:before="10"/>
        <w:jc w:val="center"/>
        <w:rPr>
          <w:rStyle w:val="None"/>
          <w:b/>
          <w:bCs/>
          <w:sz w:val="25"/>
          <w:szCs w:val="25"/>
        </w:rPr>
      </w:pPr>
    </w:p>
    <w:p w14:paraId="674CDF68" w14:textId="77777777" w:rsidR="00A1021A" w:rsidRPr="00A51D5A" w:rsidRDefault="00000000">
      <w:pPr>
        <w:pStyle w:val="BodyText"/>
        <w:spacing w:after="120"/>
        <w:rPr>
          <w:rStyle w:val="None"/>
          <w:b/>
          <w:bCs/>
        </w:rPr>
      </w:pPr>
      <w:r w:rsidRPr="00A51D5A">
        <w:rPr>
          <w:rStyle w:val="None"/>
          <w:b/>
          <w:bCs/>
        </w:rPr>
        <w:t>Academic Year Prior to Year of Review (All deadline dates are on or before)</w:t>
      </w:r>
    </w:p>
    <w:p w14:paraId="159945F6" w14:textId="77777777" w:rsidR="00A1021A" w:rsidRPr="00E430D7" w:rsidRDefault="0F247503" w:rsidP="00A51D5A">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311"/>
        </w:tabs>
        <w:spacing w:after="120"/>
        <w:ind w:left="1311" w:hanging="1311"/>
        <w:jc w:val="both"/>
        <w:rPr>
          <w:rStyle w:val="Hyperlink0"/>
        </w:rPr>
      </w:pPr>
      <w:r w:rsidRPr="00E430D7">
        <w:rPr>
          <w:rStyle w:val="Hyperlink0"/>
        </w:rPr>
        <w:t>April 1</w:t>
      </w:r>
      <w:r w:rsidRPr="00E430D7">
        <w:rPr>
          <w:rStyle w:val="Hyperlink0"/>
        </w:rPr>
        <w:tab/>
        <w:t>The Dean’s Office provides the academic head/center director with a list of faculty finishing their fourth year in-rank during the current academic year, who will be eligible for a thorough assessment of readiness for promotion review in the upcoming academic year.</w:t>
      </w:r>
    </w:p>
    <w:p w14:paraId="1A3222D6" w14:textId="77777777" w:rsidR="00A1021A" w:rsidRPr="00E430D7" w:rsidRDefault="0F247503" w:rsidP="00A51D5A">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847"/>
        </w:tabs>
        <w:spacing w:after="120"/>
        <w:ind w:left="1350" w:hanging="1350"/>
        <w:rPr>
          <w:rStyle w:val="Hyperlink0"/>
        </w:rPr>
      </w:pPr>
      <w:r w:rsidRPr="00E430D7">
        <w:rPr>
          <w:rStyle w:val="Hyperlink0"/>
        </w:rPr>
        <w:t>June 15</w:t>
      </w:r>
      <w:r w:rsidRPr="00E430D7">
        <w:rPr>
          <w:rStyle w:val="Hyperlink0"/>
        </w:rPr>
        <w:tab/>
      </w:r>
      <w:r w:rsidRPr="00E430D7">
        <w:rPr>
          <w:rStyle w:val="Hyperlink0"/>
        </w:rPr>
        <w:tab/>
        <w:t>Updated academic unit tenure and promotion guidelines submitted to the Dean’s Office.</w:t>
      </w:r>
    </w:p>
    <w:p w14:paraId="2A753D64" w14:textId="77777777" w:rsidR="00A1021A" w:rsidRPr="00E430D7" w:rsidRDefault="0F247503" w:rsidP="00A51D5A">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120"/>
        <w:ind w:left="1260" w:right="30" w:hanging="1260"/>
        <w:jc w:val="both"/>
        <w:rPr>
          <w:rStyle w:val="Hyperlink0"/>
        </w:rPr>
      </w:pPr>
      <w:r w:rsidRPr="00E430D7">
        <w:rPr>
          <w:rStyle w:val="Hyperlink0"/>
        </w:rPr>
        <w:t>July 1</w:t>
      </w:r>
      <w:r w:rsidRPr="00E430D7">
        <w:rPr>
          <w:rStyle w:val="Hyperlink0"/>
        </w:rPr>
        <w:tab/>
        <w:t>Updated college and academic unit tenure and promotion guidelines are submitted to the Provost’s Office.</w:t>
      </w:r>
    </w:p>
    <w:p w14:paraId="2D1367CC" w14:textId="77777777" w:rsidR="00A1021A" w:rsidRPr="00E430D7" w:rsidRDefault="0F247503" w:rsidP="00A51D5A">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120"/>
        <w:ind w:left="1310" w:hanging="1310"/>
        <w:jc w:val="both"/>
        <w:rPr>
          <w:rStyle w:val="Hyperlink0"/>
        </w:rPr>
      </w:pPr>
      <w:r w:rsidRPr="00E430D7">
        <w:rPr>
          <w:rStyle w:val="Hyperlink0"/>
        </w:rPr>
        <w:t>July 1</w:t>
      </w:r>
      <w:r w:rsidRPr="00E430D7">
        <w:rPr>
          <w:rStyle w:val="Hyperlink0"/>
        </w:rPr>
        <w:tab/>
        <w:t>Academic unit heads/center directors provide the Dean’s Office with a list of candidates moving forward for actual promotion review in the upcoming academic year. This will include both candidates being recommended by the academic unit head/center director and candidates at the second rank asking to move forward for consideration after five-years in rank.  Names of external reviewers must accompany the names of any research professor candidates forwarded to Dean’s Office to move forward for promotion review.</w:t>
      </w:r>
    </w:p>
    <w:p w14:paraId="25D72659" w14:textId="77777777" w:rsidR="00A1021A" w:rsidRPr="00292454" w:rsidRDefault="00000000">
      <w:pPr>
        <w:pStyle w:val="BodyText"/>
        <w:tabs>
          <w:tab w:val="left" w:pos="1311"/>
        </w:tabs>
        <w:spacing w:after="120"/>
        <w:jc w:val="both"/>
      </w:pPr>
      <w:r w:rsidRPr="00292454">
        <w:rPr>
          <w:rStyle w:val="Hyperlink0"/>
        </w:rPr>
        <w:t>August 1</w:t>
      </w:r>
      <w:r w:rsidRPr="00292454">
        <w:rPr>
          <w:rStyle w:val="Hyperlink0"/>
        </w:rPr>
        <w:tab/>
        <w:t>Materials</w:t>
      </w:r>
      <w:r w:rsidRPr="00292454">
        <w:rPr>
          <w:rStyle w:val="None"/>
        </w:rPr>
        <w:t xml:space="preserve"> </w:t>
      </w:r>
      <w:r w:rsidRPr="00292454">
        <w:rPr>
          <w:rStyle w:val="Hyperlink0"/>
        </w:rPr>
        <w:t>for</w:t>
      </w:r>
      <w:r w:rsidRPr="00292454">
        <w:rPr>
          <w:rStyle w:val="None"/>
        </w:rPr>
        <w:t xml:space="preserve"> </w:t>
      </w:r>
      <w:r w:rsidRPr="00292454">
        <w:rPr>
          <w:rStyle w:val="Hyperlink0"/>
        </w:rPr>
        <w:t>distribution</w:t>
      </w:r>
      <w:r w:rsidRPr="00292454">
        <w:rPr>
          <w:rStyle w:val="None"/>
        </w:rPr>
        <w:t xml:space="preserve"> </w:t>
      </w:r>
      <w:r w:rsidRPr="00292454">
        <w:rPr>
          <w:rStyle w:val="Hyperlink0"/>
        </w:rPr>
        <w:t>to</w:t>
      </w:r>
      <w:r w:rsidRPr="00292454">
        <w:rPr>
          <w:rStyle w:val="None"/>
        </w:rPr>
        <w:t xml:space="preserve"> </w:t>
      </w:r>
      <w:r w:rsidRPr="00292454">
        <w:rPr>
          <w:rStyle w:val="Hyperlink0"/>
        </w:rPr>
        <w:t>external</w:t>
      </w:r>
      <w:r w:rsidRPr="00292454">
        <w:rPr>
          <w:rStyle w:val="None"/>
        </w:rPr>
        <w:t xml:space="preserve"> </w:t>
      </w:r>
      <w:r w:rsidRPr="00292454">
        <w:rPr>
          <w:rStyle w:val="Hyperlink0"/>
        </w:rPr>
        <w:t>reviewers</w:t>
      </w:r>
      <w:r w:rsidRPr="00292454">
        <w:rPr>
          <w:rStyle w:val="None"/>
        </w:rPr>
        <w:t xml:space="preserve"> </w:t>
      </w:r>
      <w:r w:rsidRPr="00292454">
        <w:rPr>
          <w:rStyle w:val="Hyperlink0"/>
        </w:rPr>
        <w:t>due</w:t>
      </w:r>
      <w:r w:rsidRPr="00292454">
        <w:rPr>
          <w:rStyle w:val="None"/>
        </w:rPr>
        <w:t xml:space="preserve"> </w:t>
      </w:r>
      <w:r w:rsidRPr="00292454">
        <w:rPr>
          <w:rStyle w:val="Hyperlink0"/>
        </w:rPr>
        <w:t>to</w:t>
      </w:r>
      <w:r w:rsidRPr="00292454">
        <w:rPr>
          <w:rStyle w:val="None"/>
        </w:rPr>
        <w:t xml:space="preserve"> </w:t>
      </w:r>
      <w:r w:rsidRPr="00292454">
        <w:rPr>
          <w:rStyle w:val="Hyperlink0"/>
        </w:rPr>
        <w:t>Dean’s</w:t>
      </w:r>
      <w:r w:rsidRPr="00292454">
        <w:rPr>
          <w:rStyle w:val="None"/>
        </w:rPr>
        <w:t xml:space="preserve"> </w:t>
      </w:r>
      <w:r w:rsidRPr="00292454">
        <w:rPr>
          <w:rStyle w:val="Hyperlink0"/>
        </w:rPr>
        <w:t xml:space="preserve">Office </w:t>
      </w:r>
    </w:p>
    <w:p w14:paraId="1BE15E0D" w14:textId="77777777" w:rsidR="00A1021A" w:rsidRPr="00292454" w:rsidRDefault="00000000">
      <w:pPr>
        <w:pStyle w:val="BodyText"/>
        <w:tabs>
          <w:tab w:val="left" w:pos="1311"/>
        </w:tabs>
        <w:spacing w:after="120"/>
        <w:jc w:val="both"/>
      </w:pPr>
      <w:r w:rsidRPr="00292454">
        <w:rPr>
          <w:rStyle w:val="Hyperlink0"/>
        </w:rPr>
        <w:t>August 15</w:t>
      </w:r>
      <w:r w:rsidRPr="00292454">
        <w:rPr>
          <w:rStyle w:val="None"/>
          <w:spacing w:val="-1"/>
        </w:rPr>
        <w:t xml:space="preserve"> </w:t>
      </w:r>
      <w:r w:rsidRPr="00292454">
        <w:rPr>
          <w:rStyle w:val="None"/>
          <w:spacing w:val="-1"/>
        </w:rPr>
        <w:tab/>
      </w:r>
      <w:r w:rsidRPr="00292454">
        <w:rPr>
          <w:rStyle w:val="Hyperlink0"/>
        </w:rPr>
        <w:t>Packets sent to external reviewers by Dean’s Office</w:t>
      </w:r>
    </w:p>
    <w:p w14:paraId="3CCF2AEA" w14:textId="77777777" w:rsidR="00A1021A" w:rsidRPr="00292454" w:rsidRDefault="00000000">
      <w:pPr>
        <w:pStyle w:val="Heading"/>
        <w:spacing w:before="185" w:after="120"/>
        <w:ind w:left="0"/>
        <w:rPr>
          <w:rStyle w:val="None"/>
          <w:rFonts w:ascii="Arial" w:eastAsia="Arial" w:hAnsi="Arial" w:cs="Arial"/>
          <w:spacing w:val="-1"/>
          <w:sz w:val="22"/>
          <w:szCs w:val="22"/>
        </w:rPr>
      </w:pPr>
      <w:proofErr w:type="spellStart"/>
      <w:r w:rsidRPr="00292454">
        <w:rPr>
          <w:rStyle w:val="None"/>
          <w:rFonts w:ascii="Arial" w:hAnsi="Arial"/>
          <w:sz w:val="22"/>
          <w:szCs w:val="22"/>
          <w:lang w:val="it-IT"/>
        </w:rPr>
        <w:t>Academic</w:t>
      </w:r>
      <w:proofErr w:type="spellEnd"/>
      <w:r w:rsidRPr="00292454">
        <w:rPr>
          <w:rStyle w:val="None"/>
          <w:rFonts w:ascii="Arial" w:hAnsi="Arial"/>
          <w:spacing w:val="-3"/>
          <w:sz w:val="22"/>
          <w:szCs w:val="22"/>
        </w:rPr>
        <w:t xml:space="preserve"> </w:t>
      </w:r>
      <w:r w:rsidRPr="00292454">
        <w:rPr>
          <w:rStyle w:val="None"/>
          <w:rFonts w:ascii="Arial" w:hAnsi="Arial"/>
          <w:sz w:val="22"/>
          <w:szCs w:val="22"/>
          <w:lang w:val="en-US"/>
        </w:rPr>
        <w:t>Year of</w:t>
      </w:r>
      <w:r w:rsidRPr="00292454">
        <w:rPr>
          <w:rStyle w:val="None"/>
          <w:rFonts w:ascii="Arial" w:hAnsi="Arial"/>
          <w:sz w:val="22"/>
          <w:szCs w:val="22"/>
        </w:rPr>
        <w:t xml:space="preserve"> </w:t>
      </w:r>
      <w:r w:rsidRPr="00292454">
        <w:rPr>
          <w:rStyle w:val="None"/>
          <w:rFonts w:ascii="Arial" w:hAnsi="Arial"/>
          <w:sz w:val="22"/>
          <w:szCs w:val="22"/>
          <w:lang w:val="en-US"/>
        </w:rPr>
        <w:t>Review</w:t>
      </w:r>
      <w:r w:rsidRPr="00292454">
        <w:rPr>
          <w:rStyle w:val="None"/>
          <w:rFonts w:ascii="Arial" w:hAnsi="Arial"/>
          <w:sz w:val="22"/>
          <w:szCs w:val="22"/>
        </w:rPr>
        <w:t xml:space="preserve"> (All</w:t>
      </w:r>
      <w:r w:rsidRPr="00292454">
        <w:rPr>
          <w:rStyle w:val="None"/>
          <w:rFonts w:ascii="Arial" w:hAnsi="Arial"/>
          <w:spacing w:val="-3"/>
          <w:sz w:val="22"/>
          <w:szCs w:val="22"/>
        </w:rPr>
        <w:t xml:space="preserve"> </w:t>
      </w:r>
      <w:r w:rsidRPr="00292454">
        <w:rPr>
          <w:rStyle w:val="None"/>
          <w:rFonts w:ascii="Arial" w:hAnsi="Arial"/>
          <w:sz w:val="22"/>
          <w:szCs w:val="22"/>
          <w:lang w:val="en-US"/>
        </w:rPr>
        <w:t>deadline</w:t>
      </w:r>
      <w:r w:rsidRPr="00292454">
        <w:rPr>
          <w:rStyle w:val="None"/>
          <w:rFonts w:ascii="Arial" w:hAnsi="Arial"/>
          <w:spacing w:val="-1"/>
          <w:sz w:val="22"/>
          <w:szCs w:val="22"/>
        </w:rPr>
        <w:t xml:space="preserve"> </w:t>
      </w:r>
      <w:r w:rsidRPr="00292454">
        <w:rPr>
          <w:rStyle w:val="None"/>
          <w:rFonts w:ascii="Arial" w:hAnsi="Arial"/>
          <w:sz w:val="22"/>
          <w:szCs w:val="22"/>
          <w:lang w:val="en-US"/>
        </w:rPr>
        <w:t>dates</w:t>
      </w:r>
      <w:r w:rsidRPr="00292454">
        <w:rPr>
          <w:rStyle w:val="None"/>
          <w:rFonts w:ascii="Arial" w:hAnsi="Arial"/>
          <w:spacing w:val="-1"/>
          <w:sz w:val="22"/>
          <w:szCs w:val="22"/>
        </w:rPr>
        <w:t xml:space="preserve"> </w:t>
      </w:r>
      <w:proofErr w:type="spellStart"/>
      <w:r w:rsidRPr="00292454">
        <w:rPr>
          <w:rStyle w:val="None"/>
          <w:rFonts w:ascii="Arial" w:hAnsi="Arial"/>
          <w:sz w:val="22"/>
          <w:szCs w:val="22"/>
        </w:rPr>
        <w:t>are</w:t>
      </w:r>
      <w:proofErr w:type="spellEnd"/>
      <w:r w:rsidRPr="00292454">
        <w:rPr>
          <w:rStyle w:val="None"/>
          <w:rFonts w:ascii="Arial" w:hAnsi="Arial"/>
          <w:spacing w:val="-1"/>
          <w:sz w:val="22"/>
          <w:szCs w:val="22"/>
        </w:rPr>
        <w:t xml:space="preserve"> </w:t>
      </w:r>
      <w:r w:rsidRPr="00292454">
        <w:rPr>
          <w:rStyle w:val="None"/>
          <w:rFonts w:ascii="Arial" w:hAnsi="Arial"/>
          <w:sz w:val="22"/>
          <w:szCs w:val="22"/>
        </w:rPr>
        <w:t xml:space="preserve">on </w:t>
      </w:r>
      <w:proofErr w:type="spellStart"/>
      <w:r w:rsidRPr="00292454">
        <w:rPr>
          <w:rStyle w:val="None"/>
          <w:rFonts w:ascii="Arial" w:hAnsi="Arial"/>
          <w:sz w:val="22"/>
          <w:szCs w:val="22"/>
        </w:rPr>
        <w:t>or</w:t>
      </w:r>
      <w:proofErr w:type="spellEnd"/>
      <w:r w:rsidRPr="00292454">
        <w:rPr>
          <w:rStyle w:val="None"/>
          <w:rFonts w:ascii="Arial" w:hAnsi="Arial"/>
          <w:sz w:val="22"/>
          <w:szCs w:val="22"/>
        </w:rPr>
        <w:t xml:space="preserve"> </w:t>
      </w:r>
      <w:r w:rsidRPr="00292454">
        <w:rPr>
          <w:rStyle w:val="None"/>
          <w:rFonts w:ascii="Arial" w:hAnsi="Arial"/>
          <w:spacing w:val="-1"/>
          <w:sz w:val="22"/>
          <w:szCs w:val="22"/>
          <w:lang w:val="en-US"/>
        </w:rPr>
        <w:t>before)</w:t>
      </w:r>
    </w:p>
    <w:p w14:paraId="6EF866F6" w14:textId="77777777" w:rsidR="00A1021A" w:rsidRPr="00292454" w:rsidRDefault="00000000">
      <w:pPr>
        <w:pStyle w:val="BodyText"/>
        <w:tabs>
          <w:tab w:val="left" w:pos="1311"/>
        </w:tabs>
        <w:spacing w:after="120"/>
        <w:ind w:left="1350" w:hanging="1350"/>
        <w:jc w:val="both"/>
        <w:rPr>
          <w:rStyle w:val="None"/>
        </w:rPr>
      </w:pPr>
      <w:r w:rsidRPr="00292454">
        <w:rPr>
          <w:rStyle w:val="Hyperlink0"/>
        </w:rPr>
        <w:t>Sep 1</w:t>
      </w:r>
      <w:r w:rsidRPr="00292454">
        <w:rPr>
          <w:rStyle w:val="Hyperlink0"/>
        </w:rPr>
        <w:tab/>
        <w:t>Nominations</w:t>
      </w:r>
      <w:r w:rsidRPr="00292454">
        <w:rPr>
          <w:rStyle w:val="None"/>
        </w:rPr>
        <w:t xml:space="preserve"> </w:t>
      </w:r>
      <w:r w:rsidRPr="00292454">
        <w:rPr>
          <w:rStyle w:val="Hyperlink0"/>
        </w:rPr>
        <w:t>due</w:t>
      </w:r>
      <w:r w:rsidRPr="00292454">
        <w:rPr>
          <w:rStyle w:val="None"/>
        </w:rPr>
        <w:t xml:space="preserve"> </w:t>
      </w:r>
      <w:r w:rsidRPr="00292454">
        <w:rPr>
          <w:rStyle w:val="Hyperlink0"/>
        </w:rPr>
        <w:t>from</w:t>
      </w:r>
      <w:r w:rsidRPr="00292454">
        <w:rPr>
          <w:rStyle w:val="None"/>
        </w:rPr>
        <w:t xml:space="preserve"> </w:t>
      </w:r>
      <w:r w:rsidRPr="00292454">
        <w:rPr>
          <w:rStyle w:val="Hyperlink0"/>
        </w:rPr>
        <w:t>academic</w:t>
      </w:r>
      <w:r w:rsidRPr="00292454">
        <w:rPr>
          <w:rStyle w:val="None"/>
        </w:rPr>
        <w:t xml:space="preserve"> </w:t>
      </w:r>
      <w:r w:rsidRPr="00292454">
        <w:rPr>
          <w:rStyle w:val="Hyperlink0"/>
        </w:rPr>
        <w:t>units</w:t>
      </w:r>
      <w:r w:rsidRPr="00292454">
        <w:rPr>
          <w:rStyle w:val="None"/>
        </w:rPr>
        <w:t xml:space="preserve"> </w:t>
      </w:r>
      <w:r w:rsidRPr="00292454">
        <w:rPr>
          <w:rStyle w:val="Hyperlink0"/>
        </w:rPr>
        <w:t>for</w:t>
      </w:r>
      <w:r w:rsidRPr="00292454">
        <w:rPr>
          <w:rStyle w:val="None"/>
        </w:rPr>
        <w:t xml:space="preserve"> </w:t>
      </w:r>
      <w:r w:rsidRPr="00292454">
        <w:rPr>
          <w:rStyle w:val="Hyperlink0"/>
        </w:rPr>
        <w:t>NTT</w:t>
      </w:r>
      <w:r w:rsidRPr="00292454">
        <w:rPr>
          <w:rStyle w:val="None"/>
        </w:rPr>
        <w:t xml:space="preserve"> </w:t>
      </w:r>
      <w:r w:rsidRPr="00292454">
        <w:rPr>
          <w:rStyle w:val="Hyperlink0"/>
        </w:rPr>
        <w:t>College</w:t>
      </w:r>
      <w:r w:rsidRPr="00292454">
        <w:rPr>
          <w:rStyle w:val="None"/>
        </w:rPr>
        <w:t xml:space="preserve"> </w:t>
      </w:r>
      <w:r w:rsidRPr="00292454">
        <w:rPr>
          <w:rStyle w:val="Hyperlink0"/>
        </w:rPr>
        <w:t>Promotion</w:t>
      </w:r>
      <w:r w:rsidRPr="00292454">
        <w:rPr>
          <w:rStyle w:val="None"/>
        </w:rPr>
        <w:t xml:space="preserve"> </w:t>
      </w:r>
      <w:r w:rsidRPr="00292454">
        <w:rPr>
          <w:rStyle w:val="Hyperlink0"/>
        </w:rPr>
        <w:t xml:space="preserve">Review </w:t>
      </w:r>
      <w:r w:rsidRPr="00292454">
        <w:rPr>
          <w:rStyle w:val="None"/>
        </w:rPr>
        <w:t>Committee</w:t>
      </w:r>
    </w:p>
    <w:p w14:paraId="4AE51BD6" w14:textId="77777777" w:rsidR="00A1021A" w:rsidRPr="00292454" w:rsidRDefault="00000000">
      <w:pPr>
        <w:pStyle w:val="BodyText"/>
        <w:tabs>
          <w:tab w:val="left" w:pos="1311"/>
        </w:tabs>
        <w:spacing w:after="120"/>
        <w:ind w:left="1350" w:hanging="1350"/>
        <w:jc w:val="both"/>
        <w:rPr>
          <w:rStyle w:val="None"/>
        </w:rPr>
      </w:pPr>
      <w:r w:rsidRPr="00292454">
        <w:rPr>
          <w:rStyle w:val="Hyperlink0"/>
        </w:rPr>
        <w:t>Sep 15</w:t>
      </w:r>
      <w:r w:rsidRPr="00292454">
        <w:rPr>
          <w:rStyle w:val="Hyperlink0"/>
        </w:rPr>
        <w:tab/>
      </w:r>
      <w:r w:rsidRPr="00292454">
        <w:rPr>
          <w:rStyle w:val="None"/>
        </w:rPr>
        <w:t>Elections for NTT College Promotion Review Committee open – ballot submission can continue for one-week</w:t>
      </w:r>
    </w:p>
    <w:p w14:paraId="03EE9AA0" w14:textId="77777777" w:rsidR="00A1021A" w:rsidRPr="00292454" w:rsidRDefault="00000000">
      <w:pPr>
        <w:pStyle w:val="BodyText"/>
        <w:tabs>
          <w:tab w:val="left" w:pos="1311"/>
        </w:tabs>
        <w:spacing w:after="120"/>
        <w:ind w:left="1350" w:hanging="1350"/>
        <w:jc w:val="both"/>
        <w:rPr>
          <w:rStyle w:val="None"/>
        </w:rPr>
      </w:pPr>
      <w:r w:rsidRPr="00292454">
        <w:rPr>
          <w:rStyle w:val="Hyperlink0"/>
        </w:rPr>
        <w:t xml:space="preserve">Oct </w:t>
      </w:r>
      <w:r w:rsidRPr="00292454">
        <w:rPr>
          <w:rStyle w:val="None"/>
        </w:rPr>
        <w:t>1</w:t>
      </w:r>
      <w:r w:rsidRPr="00292454">
        <w:rPr>
          <w:rStyle w:val="Hyperlink0"/>
        </w:rPr>
        <w:tab/>
        <w:t>Membership</w:t>
      </w:r>
      <w:r w:rsidRPr="00292454">
        <w:rPr>
          <w:rStyle w:val="None"/>
        </w:rPr>
        <w:t xml:space="preserve"> </w:t>
      </w:r>
      <w:r w:rsidRPr="00292454">
        <w:rPr>
          <w:rStyle w:val="Hyperlink0"/>
        </w:rPr>
        <w:t>lists</w:t>
      </w:r>
      <w:r w:rsidRPr="00292454">
        <w:rPr>
          <w:rStyle w:val="None"/>
        </w:rPr>
        <w:t xml:space="preserve"> </w:t>
      </w:r>
      <w:r w:rsidRPr="00292454">
        <w:rPr>
          <w:rStyle w:val="Hyperlink0"/>
        </w:rPr>
        <w:t>of</w:t>
      </w:r>
      <w:r w:rsidRPr="00292454">
        <w:rPr>
          <w:rStyle w:val="None"/>
        </w:rPr>
        <w:t xml:space="preserve"> </w:t>
      </w:r>
      <w:r w:rsidRPr="00292454">
        <w:rPr>
          <w:rStyle w:val="Hyperlink0"/>
        </w:rPr>
        <w:t>college</w:t>
      </w:r>
      <w:r w:rsidRPr="00292454">
        <w:rPr>
          <w:rStyle w:val="None"/>
        </w:rPr>
        <w:t xml:space="preserve"> and academic unit promotion and tenure review committees </w:t>
      </w:r>
      <w:r w:rsidRPr="00292454">
        <w:rPr>
          <w:rStyle w:val="Hyperlink0"/>
        </w:rPr>
        <w:t>are submitted to</w:t>
      </w:r>
      <w:r w:rsidRPr="00292454">
        <w:rPr>
          <w:rStyle w:val="None"/>
        </w:rPr>
        <w:t xml:space="preserve"> </w:t>
      </w:r>
      <w:r w:rsidRPr="00292454">
        <w:rPr>
          <w:rStyle w:val="Hyperlink0"/>
        </w:rPr>
        <w:t>the Provost’s</w:t>
      </w:r>
      <w:r w:rsidRPr="00292454">
        <w:rPr>
          <w:rStyle w:val="None"/>
        </w:rPr>
        <w:t xml:space="preserve"> </w:t>
      </w:r>
      <w:r w:rsidRPr="00292454">
        <w:rPr>
          <w:rStyle w:val="Hyperlink0"/>
        </w:rPr>
        <w:t>Office</w:t>
      </w:r>
      <w:r w:rsidRPr="00292454">
        <w:rPr>
          <w:rStyle w:val="None"/>
        </w:rPr>
        <w:t>.</w:t>
      </w:r>
    </w:p>
    <w:p w14:paraId="19B88164" w14:textId="77777777" w:rsidR="00A1021A" w:rsidRPr="00292454" w:rsidRDefault="00000000">
      <w:pPr>
        <w:pStyle w:val="BodyText"/>
        <w:tabs>
          <w:tab w:val="left" w:pos="1311"/>
        </w:tabs>
        <w:spacing w:after="120"/>
        <w:ind w:left="1350" w:hanging="1350"/>
        <w:jc w:val="both"/>
        <w:rPr>
          <w:rStyle w:val="None"/>
        </w:rPr>
      </w:pPr>
      <w:r w:rsidRPr="00292454">
        <w:rPr>
          <w:rStyle w:val="Hyperlink0"/>
        </w:rPr>
        <w:t>Oct 15</w:t>
      </w:r>
      <w:r w:rsidRPr="00292454">
        <w:rPr>
          <w:rStyle w:val="Hyperlink0"/>
        </w:rPr>
        <w:tab/>
        <w:t>College tenure and promotion workshop for academic unit and research center staff</w:t>
      </w:r>
      <w:r w:rsidRPr="00292454">
        <w:rPr>
          <w:rStyle w:val="None"/>
        </w:rPr>
        <w:t xml:space="preserve"> </w:t>
      </w:r>
      <w:r w:rsidRPr="00292454">
        <w:rPr>
          <w:rStyle w:val="Hyperlink0"/>
        </w:rPr>
        <w:t>as</w:t>
      </w:r>
      <w:r w:rsidRPr="00292454">
        <w:rPr>
          <w:rStyle w:val="None"/>
        </w:rPr>
        <w:t xml:space="preserve"> </w:t>
      </w:r>
      <w:r w:rsidRPr="00292454">
        <w:rPr>
          <w:rStyle w:val="Hyperlink0"/>
        </w:rPr>
        <w:t>well</w:t>
      </w:r>
      <w:r w:rsidRPr="00292454">
        <w:rPr>
          <w:rStyle w:val="None"/>
        </w:rPr>
        <w:t xml:space="preserve"> </w:t>
      </w:r>
      <w:r w:rsidRPr="00292454">
        <w:rPr>
          <w:rStyle w:val="Hyperlink0"/>
        </w:rPr>
        <w:t>as</w:t>
      </w:r>
      <w:r w:rsidRPr="00292454">
        <w:rPr>
          <w:rStyle w:val="None"/>
        </w:rPr>
        <w:t xml:space="preserve"> </w:t>
      </w:r>
      <w:r w:rsidRPr="00292454">
        <w:rPr>
          <w:rStyle w:val="Hyperlink0"/>
        </w:rPr>
        <w:t>NTT</w:t>
      </w:r>
      <w:r w:rsidRPr="00292454">
        <w:rPr>
          <w:rStyle w:val="None"/>
        </w:rPr>
        <w:t xml:space="preserve"> </w:t>
      </w:r>
      <w:r w:rsidRPr="00292454">
        <w:rPr>
          <w:rStyle w:val="Hyperlink0"/>
        </w:rPr>
        <w:t>faculty</w:t>
      </w:r>
      <w:r w:rsidRPr="00292454">
        <w:rPr>
          <w:rStyle w:val="None"/>
        </w:rPr>
        <w:t xml:space="preserve"> </w:t>
      </w:r>
      <w:r w:rsidRPr="00292454">
        <w:rPr>
          <w:rStyle w:val="Hyperlink0"/>
        </w:rPr>
        <w:t>undergoing</w:t>
      </w:r>
      <w:r w:rsidRPr="00292454">
        <w:rPr>
          <w:rStyle w:val="None"/>
        </w:rPr>
        <w:t xml:space="preserve"> </w:t>
      </w:r>
      <w:r w:rsidRPr="00292454">
        <w:rPr>
          <w:rStyle w:val="Hyperlink0"/>
        </w:rPr>
        <w:t>review</w:t>
      </w:r>
      <w:r w:rsidRPr="00292454">
        <w:rPr>
          <w:rStyle w:val="None"/>
        </w:rPr>
        <w:t xml:space="preserve"> </w:t>
      </w:r>
      <w:r w:rsidRPr="00292454">
        <w:rPr>
          <w:rStyle w:val="Hyperlink0"/>
        </w:rPr>
        <w:t>(other</w:t>
      </w:r>
      <w:r w:rsidRPr="00292454">
        <w:rPr>
          <w:rStyle w:val="None"/>
        </w:rPr>
        <w:t xml:space="preserve"> </w:t>
      </w:r>
      <w:r w:rsidRPr="00292454">
        <w:rPr>
          <w:rStyle w:val="Hyperlink0"/>
        </w:rPr>
        <w:t>NTL</w:t>
      </w:r>
      <w:r w:rsidRPr="00292454">
        <w:rPr>
          <w:rStyle w:val="None"/>
        </w:rPr>
        <w:t xml:space="preserve"> </w:t>
      </w:r>
      <w:r w:rsidRPr="00292454">
        <w:rPr>
          <w:rStyle w:val="Hyperlink0"/>
        </w:rPr>
        <w:t>faculty</w:t>
      </w:r>
      <w:r w:rsidRPr="00292454">
        <w:rPr>
          <w:rStyle w:val="None"/>
        </w:rPr>
        <w:t xml:space="preserve"> </w:t>
      </w:r>
      <w:r w:rsidRPr="00292454">
        <w:rPr>
          <w:rStyle w:val="Hyperlink0"/>
        </w:rPr>
        <w:t>may</w:t>
      </w:r>
      <w:r w:rsidRPr="00292454">
        <w:rPr>
          <w:rStyle w:val="None"/>
        </w:rPr>
        <w:t xml:space="preserve"> </w:t>
      </w:r>
      <w:r w:rsidRPr="00292454">
        <w:rPr>
          <w:rStyle w:val="Hyperlink0"/>
        </w:rPr>
        <w:t>also</w:t>
      </w:r>
      <w:r w:rsidRPr="00292454">
        <w:rPr>
          <w:rStyle w:val="None"/>
        </w:rPr>
        <w:t xml:space="preserve"> </w:t>
      </w:r>
      <w:r w:rsidRPr="00292454">
        <w:rPr>
          <w:rStyle w:val="Hyperlink0"/>
        </w:rPr>
        <w:t>attend</w:t>
      </w:r>
      <w:r w:rsidRPr="00292454">
        <w:rPr>
          <w:rStyle w:val="None"/>
        </w:rPr>
        <w:t xml:space="preserve"> </w:t>
      </w:r>
      <w:r w:rsidRPr="00292454">
        <w:rPr>
          <w:rStyle w:val="Hyperlink0"/>
        </w:rPr>
        <w:t xml:space="preserve">if </w:t>
      </w:r>
      <w:r w:rsidRPr="00292454">
        <w:rPr>
          <w:rStyle w:val="None"/>
        </w:rPr>
        <w:t>interested).</w:t>
      </w:r>
    </w:p>
    <w:p w14:paraId="222AFEC8" w14:textId="77777777" w:rsidR="00A1021A" w:rsidRPr="00292454" w:rsidRDefault="00000000">
      <w:pPr>
        <w:pStyle w:val="BodyText"/>
        <w:tabs>
          <w:tab w:val="left" w:pos="1306"/>
        </w:tabs>
        <w:spacing w:after="120"/>
        <w:ind w:left="1350" w:hanging="1350"/>
        <w:jc w:val="both"/>
      </w:pPr>
      <w:r w:rsidRPr="00292454">
        <w:rPr>
          <w:rStyle w:val="Hyperlink0"/>
        </w:rPr>
        <w:t>Mar 15</w:t>
      </w:r>
      <w:r w:rsidRPr="00292454">
        <w:rPr>
          <w:rStyle w:val="Hyperlink0"/>
        </w:rPr>
        <w:tab/>
        <w:t>Academic</w:t>
      </w:r>
      <w:r w:rsidRPr="00292454">
        <w:rPr>
          <w:rStyle w:val="None"/>
        </w:rPr>
        <w:t xml:space="preserve"> </w:t>
      </w:r>
      <w:r w:rsidRPr="00292454">
        <w:rPr>
          <w:rStyle w:val="Hyperlink0"/>
        </w:rPr>
        <w:t>unit/research</w:t>
      </w:r>
      <w:r w:rsidRPr="00292454">
        <w:rPr>
          <w:rStyle w:val="None"/>
        </w:rPr>
        <w:t xml:space="preserve"> </w:t>
      </w:r>
      <w:r w:rsidRPr="00292454">
        <w:rPr>
          <w:rStyle w:val="Hyperlink0"/>
        </w:rPr>
        <w:t>center</w:t>
      </w:r>
      <w:r w:rsidRPr="00292454">
        <w:rPr>
          <w:rStyle w:val="None"/>
        </w:rPr>
        <w:t xml:space="preserve"> </w:t>
      </w:r>
      <w:r w:rsidRPr="00292454">
        <w:rPr>
          <w:rStyle w:val="Hyperlink0"/>
        </w:rPr>
        <w:t>review</w:t>
      </w:r>
      <w:r w:rsidRPr="00292454">
        <w:rPr>
          <w:rStyle w:val="None"/>
        </w:rPr>
        <w:t xml:space="preserve"> </w:t>
      </w:r>
      <w:r w:rsidRPr="00292454">
        <w:rPr>
          <w:rStyle w:val="Hyperlink0"/>
        </w:rPr>
        <w:t>committee</w:t>
      </w:r>
      <w:r w:rsidRPr="00292454">
        <w:rPr>
          <w:rStyle w:val="None"/>
        </w:rPr>
        <w:t xml:space="preserve"> </w:t>
      </w:r>
      <w:r w:rsidRPr="00292454">
        <w:rPr>
          <w:rStyle w:val="Hyperlink0"/>
        </w:rPr>
        <w:t>and</w:t>
      </w:r>
      <w:r w:rsidRPr="00292454">
        <w:rPr>
          <w:rStyle w:val="None"/>
        </w:rPr>
        <w:t xml:space="preserve"> </w:t>
      </w:r>
      <w:r w:rsidRPr="00292454">
        <w:rPr>
          <w:rStyle w:val="Hyperlink0"/>
        </w:rPr>
        <w:t>academic</w:t>
      </w:r>
      <w:r w:rsidRPr="00292454">
        <w:rPr>
          <w:rStyle w:val="None"/>
        </w:rPr>
        <w:t xml:space="preserve"> </w:t>
      </w:r>
      <w:r w:rsidRPr="00292454">
        <w:rPr>
          <w:rStyle w:val="Hyperlink0"/>
        </w:rPr>
        <w:t>unit</w:t>
      </w:r>
      <w:r w:rsidRPr="00292454">
        <w:rPr>
          <w:rStyle w:val="None"/>
        </w:rPr>
        <w:t xml:space="preserve"> </w:t>
      </w:r>
      <w:r w:rsidRPr="00292454">
        <w:rPr>
          <w:rStyle w:val="Hyperlink0"/>
        </w:rPr>
        <w:t>head</w:t>
      </w:r>
      <w:r w:rsidRPr="00292454">
        <w:rPr>
          <w:rStyle w:val="None"/>
        </w:rPr>
        <w:t xml:space="preserve"> </w:t>
      </w:r>
      <w:r w:rsidRPr="00292454">
        <w:rPr>
          <w:rStyle w:val="Hyperlink0"/>
        </w:rPr>
        <w:t>review completed and dossier forward to Dean’s Office</w:t>
      </w:r>
    </w:p>
    <w:p w14:paraId="551D5DDA" w14:textId="77777777" w:rsidR="00A1021A" w:rsidRPr="00292454" w:rsidRDefault="00000000">
      <w:pPr>
        <w:pStyle w:val="BodyText"/>
        <w:tabs>
          <w:tab w:val="left" w:pos="1306"/>
        </w:tabs>
        <w:spacing w:after="120"/>
        <w:jc w:val="both"/>
        <w:rPr>
          <w:rStyle w:val="None"/>
        </w:rPr>
      </w:pPr>
      <w:r w:rsidRPr="00292454">
        <w:rPr>
          <w:rStyle w:val="Hyperlink0"/>
        </w:rPr>
        <w:t>May</w:t>
      </w:r>
      <w:r w:rsidRPr="00292454">
        <w:rPr>
          <w:rStyle w:val="None"/>
          <w:spacing w:val="-1"/>
        </w:rPr>
        <w:t xml:space="preserve"> </w:t>
      </w:r>
      <w:r w:rsidRPr="00292454">
        <w:rPr>
          <w:rStyle w:val="None"/>
        </w:rPr>
        <w:t>1</w:t>
      </w:r>
      <w:r w:rsidRPr="00292454">
        <w:rPr>
          <w:rStyle w:val="Hyperlink0"/>
        </w:rPr>
        <w:tab/>
        <w:t>College</w:t>
      </w:r>
      <w:r w:rsidRPr="00292454">
        <w:rPr>
          <w:rStyle w:val="None"/>
        </w:rPr>
        <w:t xml:space="preserve"> </w:t>
      </w:r>
      <w:r w:rsidRPr="00292454">
        <w:rPr>
          <w:rStyle w:val="Hyperlink0"/>
        </w:rPr>
        <w:t>committee</w:t>
      </w:r>
      <w:r w:rsidRPr="00292454">
        <w:rPr>
          <w:rStyle w:val="None"/>
        </w:rPr>
        <w:t xml:space="preserve"> </w:t>
      </w:r>
      <w:r w:rsidRPr="00292454">
        <w:rPr>
          <w:rStyle w:val="Hyperlink0"/>
        </w:rPr>
        <w:t>review</w:t>
      </w:r>
      <w:r w:rsidRPr="00292454">
        <w:rPr>
          <w:rStyle w:val="None"/>
        </w:rPr>
        <w:t xml:space="preserve"> </w:t>
      </w:r>
      <w:r w:rsidRPr="00292454">
        <w:rPr>
          <w:rStyle w:val="Hyperlink0"/>
        </w:rPr>
        <w:t>completed</w:t>
      </w:r>
      <w:r w:rsidRPr="00292454">
        <w:rPr>
          <w:rStyle w:val="None"/>
        </w:rPr>
        <w:t xml:space="preserve"> </w:t>
      </w:r>
      <w:r w:rsidRPr="00292454">
        <w:rPr>
          <w:rStyle w:val="Hyperlink0"/>
        </w:rPr>
        <w:t>and</w:t>
      </w:r>
      <w:r w:rsidRPr="00292454">
        <w:rPr>
          <w:rStyle w:val="None"/>
        </w:rPr>
        <w:t xml:space="preserve"> </w:t>
      </w:r>
      <w:r w:rsidRPr="00292454">
        <w:rPr>
          <w:rStyle w:val="Hyperlink0"/>
        </w:rPr>
        <w:t>dossier</w:t>
      </w:r>
      <w:r w:rsidRPr="00292454">
        <w:rPr>
          <w:rStyle w:val="None"/>
        </w:rPr>
        <w:t xml:space="preserve"> </w:t>
      </w:r>
      <w:r w:rsidRPr="00292454">
        <w:rPr>
          <w:rStyle w:val="Hyperlink0"/>
        </w:rPr>
        <w:t>forwarded</w:t>
      </w:r>
      <w:r w:rsidRPr="00292454">
        <w:rPr>
          <w:rStyle w:val="None"/>
        </w:rPr>
        <w:t xml:space="preserve"> </w:t>
      </w:r>
      <w:r w:rsidRPr="00292454">
        <w:rPr>
          <w:rStyle w:val="Hyperlink0"/>
        </w:rPr>
        <w:t>to</w:t>
      </w:r>
      <w:r w:rsidRPr="00292454">
        <w:rPr>
          <w:rStyle w:val="None"/>
        </w:rPr>
        <w:t xml:space="preserve"> </w:t>
      </w:r>
      <w:r w:rsidRPr="00292454">
        <w:rPr>
          <w:rStyle w:val="Hyperlink0"/>
        </w:rPr>
        <w:t>the</w:t>
      </w:r>
      <w:r w:rsidRPr="00292454">
        <w:rPr>
          <w:rStyle w:val="None"/>
        </w:rPr>
        <w:t xml:space="preserve"> Dean’s Office</w:t>
      </w:r>
    </w:p>
    <w:p w14:paraId="014404EC" w14:textId="77777777" w:rsidR="00A1021A" w:rsidRPr="00292454" w:rsidRDefault="00000000">
      <w:pPr>
        <w:pStyle w:val="BodyText"/>
        <w:tabs>
          <w:tab w:val="left" w:pos="1306"/>
        </w:tabs>
        <w:spacing w:after="120"/>
        <w:ind w:left="1350" w:hanging="1350"/>
        <w:jc w:val="both"/>
        <w:rPr>
          <w:rStyle w:val="None"/>
        </w:rPr>
      </w:pPr>
      <w:r w:rsidRPr="00292454">
        <w:rPr>
          <w:rStyle w:val="Hyperlink0"/>
        </w:rPr>
        <w:t>June 1</w:t>
      </w:r>
      <w:r w:rsidRPr="00292454">
        <w:rPr>
          <w:rStyle w:val="Hyperlink0"/>
        </w:rPr>
        <w:tab/>
        <w:t>Dean’s</w:t>
      </w:r>
      <w:r w:rsidRPr="00292454">
        <w:rPr>
          <w:rStyle w:val="None"/>
        </w:rPr>
        <w:t xml:space="preserve"> </w:t>
      </w:r>
      <w:r w:rsidRPr="00292454">
        <w:rPr>
          <w:rStyle w:val="Hyperlink0"/>
        </w:rPr>
        <w:t>review</w:t>
      </w:r>
      <w:r w:rsidRPr="00292454">
        <w:rPr>
          <w:rStyle w:val="None"/>
        </w:rPr>
        <w:t xml:space="preserve"> </w:t>
      </w:r>
      <w:r w:rsidRPr="00292454">
        <w:rPr>
          <w:rStyle w:val="Hyperlink0"/>
        </w:rPr>
        <w:t>completed</w:t>
      </w:r>
      <w:r w:rsidRPr="00292454">
        <w:rPr>
          <w:rStyle w:val="None"/>
        </w:rPr>
        <w:t xml:space="preserve"> </w:t>
      </w:r>
      <w:r w:rsidRPr="00292454">
        <w:rPr>
          <w:rStyle w:val="Hyperlink0"/>
        </w:rPr>
        <w:t>and</w:t>
      </w:r>
      <w:r w:rsidRPr="00292454">
        <w:rPr>
          <w:rStyle w:val="None"/>
        </w:rPr>
        <w:t xml:space="preserve"> </w:t>
      </w:r>
      <w:r w:rsidRPr="00292454">
        <w:rPr>
          <w:rStyle w:val="Hyperlink0"/>
        </w:rPr>
        <w:t>candidate</w:t>
      </w:r>
      <w:r w:rsidRPr="00292454">
        <w:rPr>
          <w:rStyle w:val="None"/>
        </w:rPr>
        <w:t xml:space="preserve"> </w:t>
      </w:r>
      <w:r w:rsidRPr="00292454">
        <w:rPr>
          <w:rStyle w:val="Hyperlink0"/>
        </w:rPr>
        <w:t>notified</w:t>
      </w:r>
      <w:r w:rsidRPr="00292454">
        <w:rPr>
          <w:rStyle w:val="None"/>
        </w:rPr>
        <w:t xml:space="preserve"> </w:t>
      </w:r>
      <w:r w:rsidRPr="00292454">
        <w:rPr>
          <w:rStyle w:val="Hyperlink0"/>
        </w:rPr>
        <w:t>of</w:t>
      </w:r>
      <w:r w:rsidRPr="00292454">
        <w:rPr>
          <w:rStyle w:val="None"/>
        </w:rPr>
        <w:t xml:space="preserve"> </w:t>
      </w:r>
      <w:r w:rsidRPr="00292454">
        <w:rPr>
          <w:rStyle w:val="Hyperlink0"/>
        </w:rPr>
        <w:t>the</w:t>
      </w:r>
      <w:r w:rsidRPr="00292454">
        <w:rPr>
          <w:rStyle w:val="None"/>
        </w:rPr>
        <w:t xml:space="preserve"> </w:t>
      </w:r>
      <w:r w:rsidRPr="00292454">
        <w:rPr>
          <w:rStyle w:val="Hyperlink0"/>
        </w:rPr>
        <w:t>decision</w:t>
      </w:r>
      <w:r w:rsidRPr="00292454">
        <w:rPr>
          <w:rStyle w:val="None"/>
        </w:rPr>
        <w:t xml:space="preserve"> </w:t>
      </w:r>
      <w:r w:rsidRPr="00292454">
        <w:rPr>
          <w:rStyle w:val="Hyperlink0"/>
        </w:rPr>
        <w:t>in</w:t>
      </w:r>
      <w:r w:rsidRPr="00292454">
        <w:rPr>
          <w:rStyle w:val="None"/>
        </w:rPr>
        <w:t xml:space="preserve"> </w:t>
      </w:r>
      <w:r w:rsidRPr="00292454">
        <w:rPr>
          <w:rStyle w:val="Hyperlink0"/>
        </w:rPr>
        <w:t>writing,</w:t>
      </w:r>
      <w:r w:rsidRPr="00292454">
        <w:rPr>
          <w:rStyle w:val="None"/>
        </w:rPr>
        <w:t xml:space="preserve"> </w:t>
      </w:r>
      <w:r w:rsidRPr="00292454">
        <w:rPr>
          <w:rStyle w:val="Hyperlink0"/>
        </w:rPr>
        <w:t>with</w:t>
      </w:r>
      <w:r w:rsidRPr="00292454">
        <w:rPr>
          <w:rStyle w:val="None"/>
        </w:rPr>
        <w:t xml:space="preserve"> </w:t>
      </w:r>
      <w:r w:rsidRPr="00292454">
        <w:rPr>
          <w:rStyle w:val="Hyperlink0"/>
        </w:rPr>
        <w:t>the academic unit head/center director copied.</w:t>
      </w:r>
      <w:r w:rsidRPr="00292454">
        <w:rPr>
          <w:rStyle w:val="None"/>
          <w:spacing w:val="-1"/>
        </w:rPr>
        <w:t xml:space="preserve"> </w:t>
      </w:r>
      <w:r w:rsidRPr="00292454">
        <w:rPr>
          <w:rStyle w:val="Hyperlink0"/>
        </w:rPr>
        <w:t>Academic unit heads are encouraged to meet with candidates sometime after notification.</w:t>
      </w:r>
      <w:r w:rsidRPr="00292454">
        <w:rPr>
          <w:rStyle w:val="None"/>
          <w:spacing w:val="-1"/>
        </w:rPr>
        <w:t xml:space="preserve"> </w:t>
      </w:r>
      <w:r w:rsidRPr="00292454">
        <w:rPr>
          <w:rStyle w:val="Hyperlink0"/>
        </w:rPr>
        <w:t xml:space="preserve">Candidates may also review committee, academic unit head, and dean’s reports upon request (to Dean’s </w:t>
      </w:r>
      <w:r w:rsidRPr="00292454">
        <w:rPr>
          <w:rStyle w:val="None"/>
        </w:rPr>
        <w:t>Office).</w:t>
      </w:r>
    </w:p>
    <w:p w14:paraId="019639AB" w14:textId="77777777" w:rsidR="00A1021A" w:rsidRDefault="00000000">
      <w:pPr>
        <w:pStyle w:val="BodyText"/>
        <w:tabs>
          <w:tab w:val="left" w:pos="1306"/>
        </w:tabs>
        <w:ind w:left="1306" w:hanging="1306"/>
        <w:jc w:val="both"/>
      </w:pPr>
      <w:r w:rsidRPr="00292454">
        <w:rPr>
          <w:rStyle w:val="Hyperlink0"/>
        </w:rPr>
        <w:t>June 15</w:t>
      </w:r>
      <w:r w:rsidRPr="00292454">
        <w:rPr>
          <w:rStyle w:val="Hyperlink0"/>
        </w:rPr>
        <w:tab/>
        <w:t>All</w:t>
      </w:r>
      <w:r w:rsidRPr="00292454">
        <w:rPr>
          <w:rStyle w:val="None"/>
        </w:rPr>
        <w:t xml:space="preserve"> </w:t>
      </w:r>
      <w:r w:rsidRPr="00292454">
        <w:rPr>
          <w:rStyle w:val="Hyperlink0"/>
        </w:rPr>
        <w:t>annual</w:t>
      </w:r>
      <w:r w:rsidRPr="00292454">
        <w:rPr>
          <w:rStyle w:val="None"/>
        </w:rPr>
        <w:t xml:space="preserve"> </w:t>
      </w:r>
      <w:r w:rsidRPr="00292454">
        <w:rPr>
          <w:rStyle w:val="Hyperlink0"/>
        </w:rPr>
        <w:t>reviews</w:t>
      </w:r>
      <w:r w:rsidRPr="00292454">
        <w:rPr>
          <w:rStyle w:val="None"/>
        </w:rPr>
        <w:t xml:space="preserve"> </w:t>
      </w:r>
      <w:r w:rsidRPr="00292454">
        <w:rPr>
          <w:rStyle w:val="Hyperlink0"/>
        </w:rPr>
        <w:t>for</w:t>
      </w:r>
      <w:r w:rsidRPr="00292454">
        <w:rPr>
          <w:rStyle w:val="None"/>
        </w:rPr>
        <w:t xml:space="preserve"> </w:t>
      </w:r>
      <w:r w:rsidRPr="00292454">
        <w:rPr>
          <w:rStyle w:val="Hyperlink0"/>
        </w:rPr>
        <w:t>faculty</w:t>
      </w:r>
      <w:r w:rsidRPr="00292454">
        <w:rPr>
          <w:rStyle w:val="None"/>
        </w:rPr>
        <w:t xml:space="preserve"> </w:t>
      </w:r>
      <w:r w:rsidRPr="00292454">
        <w:rPr>
          <w:rStyle w:val="None"/>
          <w:u w:val="single"/>
        </w:rPr>
        <w:t>not</w:t>
      </w:r>
      <w:r w:rsidRPr="00292454">
        <w:rPr>
          <w:rStyle w:val="None"/>
        </w:rPr>
        <w:t xml:space="preserve"> </w:t>
      </w:r>
      <w:r w:rsidRPr="00292454">
        <w:rPr>
          <w:rStyle w:val="Hyperlink0"/>
        </w:rPr>
        <w:t>undergoing</w:t>
      </w:r>
      <w:r w:rsidRPr="00292454">
        <w:rPr>
          <w:rStyle w:val="None"/>
        </w:rPr>
        <w:t xml:space="preserve"> </w:t>
      </w:r>
      <w:r w:rsidRPr="00292454">
        <w:rPr>
          <w:rStyle w:val="Hyperlink0"/>
        </w:rPr>
        <w:t>promotion</w:t>
      </w:r>
      <w:r w:rsidRPr="00292454">
        <w:rPr>
          <w:rStyle w:val="None"/>
        </w:rPr>
        <w:t xml:space="preserve"> </w:t>
      </w:r>
      <w:r w:rsidRPr="00292454">
        <w:rPr>
          <w:rStyle w:val="Hyperlink0"/>
        </w:rPr>
        <w:t>review</w:t>
      </w:r>
      <w:r w:rsidRPr="00292454">
        <w:rPr>
          <w:rStyle w:val="None"/>
        </w:rPr>
        <w:t xml:space="preserve"> </w:t>
      </w:r>
      <w:r w:rsidRPr="00292454">
        <w:rPr>
          <w:rStyle w:val="Hyperlink0"/>
        </w:rPr>
        <w:t>are</w:t>
      </w:r>
      <w:r w:rsidRPr="00292454">
        <w:rPr>
          <w:rStyle w:val="None"/>
        </w:rPr>
        <w:t xml:space="preserve"> </w:t>
      </w:r>
      <w:r w:rsidRPr="00292454">
        <w:rPr>
          <w:rStyle w:val="Hyperlink0"/>
        </w:rPr>
        <w:t>to</w:t>
      </w:r>
      <w:r w:rsidRPr="00292454">
        <w:rPr>
          <w:rStyle w:val="None"/>
        </w:rPr>
        <w:t xml:space="preserve"> </w:t>
      </w:r>
      <w:r w:rsidRPr="00292454">
        <w:rPr>
          <w:rStyle w:val="Hyperlink0"/>
        </w:rPr>
        <w:t>be completed with summary evaluations results reported to HHD HR.</w:t>
      </w:r>
    </w:p>
    <w:sectPr w:rsidR="00A1021A">
      <w:headerReference w:type="default" r:id="rId13"/>
      <w:footerReference w:type="default" r:id="rId14"/>
      <w:headerReference w:type="first" r:id="rId15"/>
      <w:footerReference w:type="first" r:id="rId16"/>
      <w:pgSz w:w="12240" w:h="15840"/>
      <w:pgMar w:top="1440" w:right="1440" w:bottom="1440" w:left="1440" w:header="162" w:footer="7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E8D3" w14:textId="77777777" w:rsidR="001228B6" w:rsidRDefault="001228B6">
      <w:r>
        <w:separator/>
      </w:r>
    </w:p>
  </w:endnote>
  <w:endnote w:type="continuationSeparator" w:id="0">
    <w:p w14:paraId="277DB4AF" w14:textId="77777777" w:rsidR="001228B6" w:rsidRDefault="0012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A1021A" w:rsidRDefault="00A1021A">
    <w:pPr>
      <w:pStyle w:val="Footer"/>
      <w:tabs>
        <w:tab w:val="clear" w:pos="9360"/>
        <w:tab w:val="right" w:pos="9340"/>
      </w:tabs>
      <w:rPr>
        <w:b/>
        <w:bCs/>
        <w:sz w:val="18"/>
        <w:szCs w:val="18"/>
      </w:rPr>
    </w:pPr>
  </w:p>
  <w:p w14:paraId="5A581AFF" w14:textId="3534818E" w:rsidR="00A1021A" w:rsidRDefault="00000000">
    <w:pPr>
      <w:pStyle w:val="Footer"/>
      <w:tabs>
        <w:tab w:val="clear" w:pos="9360"/>
        <w:tab w:val="right" w:pos="9340"/>
      </w:tabs>
    </w:pPr>
    <w:r>
      <w:rPr>
        <w:b/>
        <w:bCs/>
        <w:sz w:val="18"/>
        <w:szCs w:val="18"/>
      </w:rPr>
      <w:t>HHD Non-Tenure Line Appointment and Promotion Guidelines 2022-23</w:t>
    </w:r>
    <w:r>
      <w:rPr>
        <w:b/>
        <w:bCs/>
        <w:sz w:val="18"/>
        <w:szCs w:val="18"/>
      </w:rPr>
      <w:tab/>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FA35FF">
      <w:rPr>
        <w:b/>
        <w:bCs/>
        <w:noProof/>
        <w:sz w:val="18"/>
        <w:szCs w:val="18"/>
      </w:rPr>
      <w:t>2</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A1021A" w:rsidRDefault="00A102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28B6" w14:textId="77777777" w:rsidR="001228B6" w:rsidRDefault="001228B6">
      <w:r>
        <w:separator/>
      </w:r>
    </w:p>
  </w:footnote>
  <w:footnote w:type="continuationSeparator" w:id="0">
    <w:p w14:paraId="531A1CBE" w14:textId="77777777" w:rsidR="001228B6" w:rsidRDefault="0012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A1021A" w:rsidRDefault="00A1021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A1021A" w:rsidRDefault="00A1021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CAC7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6E63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4098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EF71FB"/>
    <w:multiLevelType w:val="hybridMultilevel"/>
    <w:tmpl w:val="8E140428"/>
    <w:styleLink w:val="ImportedStyle1"/>
    <w:lvl w:ilvl="0" w:tplc="F224EAC4">
      <w:start w:val="1"/>
      <w:numFmt w:val="upperRoman"/>
      <w:lvlText w:val="%1."/>
      <w:lvlJc w:val="left"/>
      <w:pPr>
        <w:tabs>
          <w:tab w:val="left" w:pos="500"/>
        </w:tabs>
        <w:ind w:left="49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2684886">
      <w:start w:val="1"/>
      <w:numFmt w:val="upperLetter"/>
      <w:lvlText w:val="%2."/>
      <w:lvlJc w:val="left"/>
      <w:pPr>
        <w:tabs>
          <w:tab w:val="left" w:pos="861"/>
        </w:tabs>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97D43D80">
      <w:start w:val="1"/>
      <w:numFmt w:val="decimal"/>
      <w:lvlText w:val="%3."/>
      <w:lvlJc w:val="left"/>
      <w:pPr>
        <w:tabs>
          <w:tab w:val="left" w:pos="861"/>
        </w:tabs>
        <w:ind w:left="12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BCF6B20A">
      <w:start w:val="1"/>
      <w:numFmt w:val="lowerLetter"/>
      <w:lvlText w:val="%4."/>
      <w:lvlJc w:val="left"/>
      <w:pPr>
        <w:tabs>
          <w:tab w:val="left" w:pos="861"/>
        </w:tabs>
        <w:ind w:left="1628"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D4789AC0">
      <w:start w:val="1"/>
      <w:numFmt w:val="lowerLetter"/>
      <w:lvlText w:val="%5."/>
      <w:lvlJc w:val="left"/>
      <w:pPr>
        <w:tabs>
          <w:tab w:val="left" w:pos="861"/>
        </w:tabs>
        <w:ind w:left="1766" w:hanging="278"/>
      </w:pPr>
      <w:rPr>
        <w:rFonts w:hAnsi="Arial Unicode MS"/>
        <w:caps w:val="0"/>
        <w:smallCaps w:val="0"/>
        <w:strike w:val="0"/>
        <w:dstrike w:val="0"/>
        <w:outline w:val="0"/>
        <w:emboss w:val="0"/>
        <w:imprint w:val="0"/>
        <w:spacing w:val="0"/>
        <w:w w:val="100"/>
        <w:kern w:val="0"/>
        <w:position w:val="0"/>
        <w:highlight w:val="none"/>
        <w:vertAlign w:val="baseline"/>
      </w:rPr>
    </w:lvl>
    <w:lvl w:ilvl="5" w:tplc="3BE8C7EE">
      <w:start w:val="1"/>
      <w:numFmt w:val="lowerRoman"/>
      <w:lvlText w:val="%6."/>
      <w:lvlJc w:val="left"/>
      <w:pPr>
        <w:tabs>
          <w:tab w:val="left" w:pos="861"/>
        </w:tabs>
        <w:ind w:left="2367" w:hanging="375"/>
      </w:pPr>
      <w:rPr>
        <w:rFonts w:hAnsi="Arial Unicode MS"/>
        <w:caps w:val="0"/>
        <w:smallCaps w:val="0"/>
        <w:strike w:val="0"/>
        <w:dstrike w:val="0"/>
        <w:outline w:val="0"/>
        <w:emboss w:val="0"/>
        <w:imprint w:val="0"/>
        <w:spacing w:val="0"/>
        <w:w w:val="100"/>
        <w:kern w:val="0"/>
        <w:position w:val="0"/>
        <w:highlight w:val="none"/>
        <w:vertAlign w:val="baseline"/>
      </w:rPr>
    </w:lvl>
    <w:lvl w:ilvl="6" w:tplc="9092C4C0">
      <w:start w:val="1"/>
      <w:numFmt w:val="lowerRoman"/>
      <w:lvlText w:val="%7."/>
      <w:lvlJc w:val="left"/>
      <w:pPr>
        <w:tabs>
          <w:tab w:val="left" w:pos="861"/>
        </w:tabs>
        <w:ind w:left="2765" w:hanging="375"/>
      </w:pPr>
      <w:rPr>
        <w:rFonts w:hAnsi="Arial Unicode MS"/>
        <w:caps w:val="0"/>
        <w:smallCaps w:val="0"/>
        <w:strike w:val="0"/>
        <w:dstrike w:val="0"/>
        <w:outline w:val="0"/>
        <w:emboss w:val="0"/>
        <w:imprint w:val="0"/>
        <w:spacing w:val="0"/>
        <w:w w:val="100"/>
        <w:kern w:val="0"/>
        <w:position w:val="0"/>
        <w:highlight w:val="none"/>
        <w:vertAlign w:val="baseline"/>
      </w:rPr>
    </w:lvl>
    <w:lvl w:ilvl="7" w:tplc="85467306">
      <w:start w:val="1"/>
      <w:numFmt w:val="lowerRoman"/>
      <w:lvlText w:val="%8."/>
      <w:lvlJc w:val="left"/>
      <w:pPr>
        <w:tabs>
          <w:tab w:val="left" w:pos="861"/>
        </w:tabs>
        <w:ind w:left="3164" w:hanging="375"/>
      </w:pPr>
      <w:rPr>
        <w:rFonts w:hAnsi="Arial Unicode MS"/>
        <w:caps w:val="0"/>
        <w:smallCaps w:val="0"/>
        <w:strike w:val="0"/>
        <w:dstrike w:val="0"/>
        <w:outline w:val="0"/>
        <w:emboss w:val="0"/>
        <w:imprint w:val="0"/>
        <w:spacing w:val="0"/>
        <w:w w:val="100"/>
        <w:kern w:val="0"/>
        <w:position w:val="0"/>
        <w:highlight w:val="none"/>
        <w:vertAlign w:val="baseline"/>
      </w:rPr>
    </w:lvl>
    <w:lvl w:ilvl="8" w:tplc="2410EBA6">
      <w:start w:val="1"/>
      <w:numFmt w:val="lowerRoman"/>
      <w:lvlText w:val="%9."/>
      <w:lvlJc w:val="left"/>
      <w:pPr>
        <w:tabs>
          <w:tab w:val="left" w:pos="861"/>
        </w:tabs>
        <w:ind w:left="3562" w:hanging="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7DCE4C"/>
    <w:multiLevelType w:val="hybridMultilevel"/>
    <w:tmpl w:val="29DE84E0"/>
    <w:styleLink w:val="ImportedStyle9"/>
    <w:lvl w:ilvl="0" w:tplc="ED962DC6">
      <w:start w:val="1"/>
      <w:numFmt w:val="lowerLetter"/>
      <w:lvlText w:val="%1."/>
      <w:lvlJc w:val="left"/>
      <w:pPr>
        <w:tabs>
          <w:tab w:val="left" w:pos="2970"/>
        </w:tabs>
        <w:ind w:left="1623"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4A667A6E">
      <w:start w:val="1"/>
      <w:numFmt w:val="lowerRoman"/>
      <w:lvlText w:val="%2."/>
      <w:lvlJc w:val="left"/>
      <w:pPr>
        <w:tabs>
          <w:tab w:val="left" w:pos="2970"/>
        </w:tabs>
        <w:ind w:left="234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1A814FC">
      <w:start w:val="1"/>
      <w:numFmt w:val="lowerRoman"/>
      <w:lvlText w:val="%3."/>
      <w:lvlJc w:val="left"/>
      <w:pPr>
        <w:tabs>
          <w:tab w:val="left" w:pos="2970"/>
        </w:tabs>
        <w:ind w:left="439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4F2EEC3E">
      <w:start w:val="1"/>
      <w:numFmt w:val="lowerRoman"/>
      <w:lvlText w:val="%4."/>
      <w:lvlJc w:val="left"/>
      <w:pPr>
        <w:tabs>
          <w:tab w:val="left" w:pos="2970"/>
        </w:tabs>
        <w:ind w:left="644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9FF4C366">
      <w:start w:val="1"/>
      <w:numFmt w:val="lowerRoman"/>
      <w:lvlText w:val="%5."/>
      <w:lvlJc w:val="left"/>
      <w:pPr>
        <w:tabs>
          <w:tab w:val="left" w:pos="2970"/>
        </w:tabs>
        <w:ind w:left="8493" w:hanging="293"/>
      </w:pPr>
      <w:rPr>
        <w:rFonts w:hAnsi="Arial Unicode MS"/>
        <w:caps w:val="0"/>
        <w:smallCaps w:val="0"/>
        <w:strike w:val="0"/>
        <w:dstrike w:val="0"/>
        <w:outline w:val="0"/>
        <w:emboss w:val="0"/>
        <w:imprint w:val="0"/>
        <w:spacing w:val="0"/>
        <w:w w:val="100"/>
        <w:kern w:val="0"/>
        <w:position w:val="0"/>
        <w:highlight w:val="none"/>
        <w:vertAlign w:val="baseline"/>
      </w:rPr>
    </w:lvl>
    <w:lvl w:ilvl="5" w:tplc="B6F0B21A">
      <w:start w:val="1"/>
      <w:numFmt w:val="lowerRoman"/>
      <w:lvlText w:val="%6."/>
      <w:lvlJc w:val="left"/>
      <w:pPr>
        <w:tabs>
          <w:tab w:val="left" w:pos="2970"/>
        </w:tabs>
        <w:ind w:left="10543"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15B87A20">
      <w:start w:val="1"/>
      <w:numFmt w:val="lowerRoman"/>
      <w:lvlText w:val="%7."/>
      <w:lvlJc w:val="left"/>
      <w:pPr>
        <w:tabs>
          <w:tab w:val="left" w:pos="2970"/>
        </w:tabs>
        <w:ind w:left="12593" w:hanging="293"/>
      </w:pPr>
      <w:rPr>
        <w:rFonts w:hAnsi="Arial Unicode MS"/>
        <w:caps w:val="0"/>
        <w:smallCaps w:val="0"/>
        <w:strike w:val="0"/>
        <w:dstrike w:val="0"/>
        <w:outline w:val="0"/>
        <w:emboss w:val="0"/>
        <w:imprint w:val="0"/>
        <w:spacing w:val="0"/>
        <w:w w:val="100"/>
        <w:kern w:val="0"/>
        <w:position w:val="0"/>
        <w:highlight w:val="none"/>
        <w:vertAlign w:val="baseline"/>
      </w:rPr>
    </w:lvl>
    <w:lvl w:ilvl="7" w:tplc="B08A3342">
      <w:start w:val="1"/>
      <w:numFmt w:val="lowerRoman"/>
      <w:lvlText w:val="%8."/>
      <w:lvlJc w:val="left"/>
      <w:pPr>
        <w:tabs>
          <w:tab w:val="left" w:pos="2970"/>
        </w:tabs>
        <w:ind w:left="14643" w:hanging="293"/>
      </w:pPr>
      <w:rPr>
        <w:rFonts w:hAnsi="Arial Unicode MS"/>
        <w:caps w:val="0"/>
        <w:smallCaps w:val="0"/>
        <w:strike w:val="0"/>
        <w:dstrike w:val="0"/>
        <w:outline w:val="0"/>
        <w:emboss w:val="0"/>
        <w:imprint w:val="0"/>
        <w:spacing w:val="0"/>
        <w:w w:val="100"/>
        <w:kern w:val="0"/>
        <w:position w:val="0"/>
        <w:highlight w:val="none"/>
        <w:vertAlign w:val="baseline"/>
      </w:rPr>
    </w:lvl>
    <w:lvl w:ilvl="8" w:tplc="C96A8AE0">
      <w:start w:val="1"/>
      <w:numFmt w:val="lowerRoman"/>
      <w:lvlText w:val="%9."/>
      <w:lvlJc w:val="left"/>
      <w:pPr>
        <w:tabs>
          <w:tab w:val="left" w:pos="2970"/>
        </w:tabs>
        <w:ind w:left="16693"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3EFD0A"/>
    <w:multiLevelType w:val="hybridMultilevel"/>
    <w:tmpl w:val="76E6F640"/>
    <w:styleLink w:val="ImportedStyle6"/>
    <w:lvl w:ilvl="0" w:tplc="AF04E2BA">
      <w:start w:val="1"/>
      <w:numFmt w:val="lowerLetter"/>
      <w:lvlText w:val="%1."/>
      <w:lvlJc w:val="left"/>
      <w:pPr>
        <w:tabs>
          <w:tab w:val="left" w:pos="225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B604C0">
      <w:start w:val="1"/>
      <w:numFmt w:val="lowerRoman"/>
      <w:lvlText w:val="%2."/>
      <w:lvlJc w:val="left"/>
      <w:pPr>
        <w:ind w:left="2250"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BA6AF8EE">
      <w:start w:val="1"/>
      <w:numFmt w:val="lowerRoman"/>
      <w:lvlText w:val="%3."/>
      <w:lvlJc w:val="left"/>
      <w:pPr>
        <w:tabs>
          <w:tab w:val="left" w:pos="2250"/>
        </w:tabs>
        <w:ind w:left="4300"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4B28BFB4">
      <w:start w:val="1"/>
      <w:numFmt w:val="lowerRoman"/>
      <w:lvlText w:val="%4."/>
      <w:lvlJc w:val="left"/>
      <w:pPr>
        <w:tabs>
          <w:tab w:val="left" w:pos="2250"/>
        </w:tabs>
        <w:ind w:left="6350"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ECF6473E">
      <w:start w:val="1"/>
      <w:numFmt w:val="lowerRoman"/>
      <w:lvlText w:val="%5."/>
      <w:lvlJc w:val="left"/>
      <w:pPr>
        <w:tabs>
          <w:tab w:val="left" w:pos="2250"/>
        </w:tabs>
        <w:ind w:left="8400" w:hanging="200"/>
      </w:pPr>
      <w:rPr>
        <w:rFonts w:hAnsi="Arial Unicode MS"/>
        <w:caps w:val="0"/>
        <w:smallCaps w:val="0"/>
        <w:strike w:val="0"/>
        <w:dstrike w:val="0"/>
        <w:outline w:val="0"/>
        <w:emboss w:val="0"/>
        <w:imprint w:val="0"/>
        <w:spacing w:val="0"/>
        <w:w w:val="100"/>
        <w:kern w:val="0"/>
        <w:position w:val="0"/>
        <w:highlight w:val="none"/>
        <w:vertAlign w:val="baseline"/>
      </w:rPr>
    </w:lvl>
    <w:lvl w:ilvl="5" w:tplc="73563F22">
      <w:start w:val="1"/>
      <w:numFmt w:val="lowerRoman"/>
      <w:lvlText w:val="%6."/>
      <w:lvlJc w:val="left"/>
      <w:pPr>
        <w:tabs>
          <w:tab w:val="left" w:pos="2250"/>
        </w:tabs>
        <w:ind w:left="10450"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57863C7C">
      <w:start w:val="1"/>
      <w:numFmt w:val="lowerRoman"/>
      <w:lvlText w:val="%7."/>
      <w:lvlJc w:val="left"/>
      <w:pPr>
        <w:tabs>
          <w:tab w:val="left" w:pos="2250"/>
        </w:tabs>
        <w:ind w:left="12500" w:hanging="200"/>
      </w:pPr>
      <w:rPr>
        <w:rFonts w:hAnsi="Arial Unicode MS"/>
        <w:caps w:val="0"/>
        <w:smallCaps w:val="0"/>
        <w:strike w:val="0"/>
        <w:dstrike w:val="0"/>
        <w:outline w:val="0"/>
        <w:emboss w:val="0"/>
        <w:imprint w:val="0"/>
        <w:spacing w:val="0"/>
        <w:w w:val="100"/>
        <w:kern w:val="0"/>
        <w:position w:val="0"/>
        <w:highlight w:val="none"/>
        <w:vertAlign w:val="baseline"/>
      </w:rPr>
    </w:lvl>
    <w:lvl w:ilvl="7" w:tplc="DB340B92">
      <w:start w:val="1"/>
      <w:numFmt w:val="lowerRoman"/>
      <w:lvlText w:val="%8."/>
      <w:lvlJc w:val="left"/>
      <w:pPr>
        <w:tabs>
          <w:tab w:val="left" w:pos="2250"/>
        </w:tabs>
        <w:ind w:left="14550"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37B8E596">
      <w:start w:val="1"/>
      <w:numFmt w:val="lowerRoman"/>
      <w:lvlText w:val="%9."/>
      <w:lvlJc w:val="left"/>
      <w:pPr>
        <w:tabs>
          <w:tab w:val="left" w:pos="2250"/>
        </w:tabs>
        <w:ind w:left="166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CA1303"/>
    <w:multiLevelType w:val="hybridMultilevel"/>
    <w:tmpl w:val="4C744F20"/>
    <w:numStyleLink w:val="ImportedStyle4"/>
  </w:abstractNum>
  <w:abstractNum w:abstractNumId="7" w15:restartNumberingAfterBreak="0">
    <w:nsid w:val="1D8A3541"/>
    <w:multiLevelType w:val="hybridMultilevel"/>
    <w:tmpl w:val="9738AE5E"/>
    <w:styleLink w:val="ImportedStyle8"/>
    <w:lvl w:ilvl="0" w:tplc="F1EED6F0">
      <w:start w:val="1"/>
      <w:numFmt w:val="lowerLetter"/>
      <w:lvlText w:val="%1."/>
      <w:lvlJc w:val="left"/>
      <w:pPr>
        <w:tabs>
          <w:tab w:val="left" w:pos="2880"/>
        </w:tabs>
        <w:ind w:left="1623"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42B0E064">
      <w:start w:val="1"/>
      <w:numFmt w:val="lowerRoman"/>
      <w:lvlText w:val="%2."/>
      <w:lvlJc w:val="left"/>
      <w:pPr>
        <w:tabs>
          <w:tab w:val="left" w:pos="2880"/>
        </w:tabs>
        <w:ind w:left="234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0CDCD67E">
      <w:start w:val="1"/>
      <w:numFmt w:val="lowerRoman"/>
      <w:lvlText w:val="%3."/>
      <w:lvlJc w:val="left"/>
      <w:pPr>
        <w:tabs>
          <w:tab w:val="left" w:pos="2880"/>
        </w:tabs>
        <w:ind w:left="439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44C6C236">
      <w:start w:val="1"/>
      <w:numFmt w:val="lowerRoman"/>
      <w:lvlText w:val="%4."/>
      <w:lvlJc w:val="left"/>
      <w:pPr>
        <w:tabs>
          <w:tab w:val="left" w:pos="2880"/>
        </w:tabs>
        <w:ind w:left="644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26ECAC10">
      <w:start w:val="1"/>
      <w:numFmt w:val="lowerRoman"/>
      <w:lvlText w:val="%5."/>
      <w:lvlJc w:val="left"/>
      <w:pPr>
        <w:tabs>
          <w:tab w:val="left" w:pos="2880"/>
        </w:tabs>
        <w:ind w:left="8493" w:hanging="293"/>
      </w:pPr>
      <w:rPr>
        <w:rFonts w:hAnsi="Arial Unicode MS"/>
        <w:caps w:val="0"/>
        <w:smallCaps w:val="0"/>
        <w:strike w:val="0"/>
        <w:dstrike w:val="0"/>
        <w:outline w:val="0"/>
        <w:emboss w:val="0"/>
        <w:imprint w:val="0"/>
        <w:spacing w:val="0"/>
        <w:w w:val="100"/>
        <w:kern w:val="0"/>
        <w:position w:val="0"/>
        <w:highlight w:val="none"/>
        <w:vertAlign w:val="baseline"/>
      </w:rPr>
    </w:lvl>
    <w:lvl w:ilvl="5" w:tplc="91D2A36C">
      <w:start w:val="1"/>
      <w:numFmt w:val="lowerRoman"/>
      <w:lvlText w:val="%6."/>
      <w:lvlJc w:val="left"/>
      <w:pPr>
        <w:tabs>
          <w:tab w:val="left" w:pos="2880"/>
        </w:tabs>
        <w:ind w:left="10543"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E42C2DB4">
      <w:start w:val="1"/>
      <w:numFmt w:val="lowerRoman"/>
      <w:lvlText w:val="%7."/>
      <w:lvlJc w:val="left"/>
      <w:pPr>
        <w:tabs>
          <w:tab w:val="left" w:pos="2880"/>
        </w:tabs>
        <w:ind w:left="12593" w:hanging="293"/>
      </w:pPr>
      <w:rPr>
        <w:rFonts w:hAnsi="Arial Unicode MS"/>
        <w:caps w:val="0"/>
        <w:smallCaps w:val="0"/>
        <w:strike w:val="0"/>
        <w:dstrike w:val="0"/>
        <w:outline w:val="0"/>
        <w:emboss w:val="0"/>
        <w:imprint w:val="0"/>
        <w:spacing w:val="0"/>
        <w:w w:val="100"/>
        <w:kern w:val="0"/>
        <w:position w:val="0"/>
        <w:highlight w:val="none"/>
        <w:vertAlign w:val="baseline"/>
      </w:rPr>
    </w:lvl>
    <w:lvl w:ilvl="7" w:tplc="DA941C72">
      <w:start w:val="1"/>
      <w:numFmt w:val="lowerRoman"/>
      <w:lvlText w:val="%8."/>
      <w:lvlJc w:val="left"/>
      <w:pPr>
        <w:tabs>
          <w:tab w:val="left" w:pos="2880"/>
        </w:tabs>
        <w:ind w:left="14643" w:hanging="293"/>
      </w:pPr>
      <w:rPr>
        <w:rFonts w:hAnsi="Arial Unicode MS"/>
        <w:caps w:val="0"/>
        <w:smallCaps w:val="0"/>
        <w:strike w:val="0"/>
        <w:dstrike w:val="0"/>
        <w:outline w:val="0"/>
        <w:emboss w:val="0"/>
        <w:imprint w:val="0"/>
        <w:spacing w:val="0"/>
        <w:w w:val="100"/>
        <w:kern w:val="0"/>
        <w:position w:val="0"/>
        <w:highlight w:val="none"/>
        <w:vertAlign w:val="baseline"/>
      </w:rPr>
    </w:lvl>
    <w:lvl w:ilvl="8" w:tplc="8EBA1C78">
      <w:start w:val="1"/>
      <w:numFmt w:val="lowerRoman"/>
      <w:lvlText w:val="%9."/>
      <w:lvlJc w:val="left"/>
      <w:pPr>
        <w:tabs>
          <w:tab w:val="left" w:pos="2880"/>
        </w:tabs>
        <w:ind w:left="16693"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F8E6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1D9FED"/>
    <w:multiLevelType w:val="hybridMultilevel"/>
    <w:tmpl w:val="06763518"/>
    <w:styleLink w:val="ImportedStyle12"/>
    <w:lvl w:ilvl="0" w:tplc="596AA224">
      <w:start w:val="1"/>
      <w:numFmt w:val="upperLetter"/>
      <w:lvlText w:val="%1."/>
      <w:lvlJc w:val="left"/>
      <w:pPr>
        <w:tabs>
          <w:tab w:val="left" w:pos="1220"/>
        </w:tabs>
        <w:ind w:left="86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6AA56A0">
      <w:start w:val="1"/>
      <w:numFmt w:val="decimal"/>
      <w:lvlText w:val="%2."/>
      <w:lvlJc w:val="left"/>
      <w:pPr>
        <w:tabs>
          <w:tab w:val="left" w:pos="1220"/>
        </w:tabs>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DC0F68E">
      <w:start w:val="1"/>
      <w:numFmt w:val="lowerLetter"/>
      <w:lvlText w:val="%3."/>
      <w:lvlJc w:val="left"/>
      <w:pPr>
        <w:tabs>
          <w:tab w:val="left" w:pos="1220"/>
        </w:tabs>
        <w:ind w:left="1579"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E44D5D6">
      <w:start w:val="1"/>
      <w:numFmt w:val="lowerLetter"/>
      <w:lvlText w:val="%4."/>
      <w:lvlJc w:val="left"/>
      <w:pPr>
        <w:tabs>
          <w:tab w:val="left" w:pos="1220"/>
        </w:tabs>
        <w:ind w:left="2187"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D25BF8">
      <w:start w:val="1"/>
      <w:numFmt w:val="lowerLetter"/>
      <w:lvlText w:val="%5."/>
      <w:lvlJc w:val="left"/>
      <w:pPr>
        <w:tabs>
          <w:tab w:val="left" w:pos="1220"/>
        </w:tabs>
        <w:ind w:left="2795"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0089A40">
      <w:start w:val="1"/>
      <w:numFmt w:val="lowerLetter"/>
      <w:lvlText w:val="%6."/>
      <w:lvlJc w:val="left"/>
      <w:pPr>
        <w:tabs>
          <w:tab w:val="left" w:pos="1220"/>
        </w:tabs>
        <w:ind w:left="3403"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6C689A">
      <w:start w:val="1"/>
      <w:numFmt w:val="lowerLetter"/>
      <w:lvlText w:val="%7."/>
      <w:lvlJc w:val="left"/>
      <w:pPr>
        <w:tabs>
          <w:tab w:val="left" w:pos="1220"/>
        </w:tabs>
        <w:ind w:left="4011"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569CB6">
      <w:start w:val="1"/>
      <w:numFmt w:val="lowerLetter"/>
      <w:lvlText w:val="%8."/>
      <w:lvlJc w:val="left"/>
      <w:pPr>
        <w:tabs>
          <w:tab w:val="left" w:pos="1220"/>
        </w:tabs>
        <w:ind w:left="4619"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8614CC">
      <w:start w:val="1"/>
      <w:numFmt w:val="lowerLetter"/>
      <w:lvlText w:val="%9."/>
      <w:lvlJc w:val="left"/>
      <w:pPr>
        <w:tabs>
          <w:tab w:val="left" w:pos="1220"/>
        </w:tabs>
        <w:ind w:left="5227"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41D4829"/>
    <w:multiLevelType w:val="hybridMultilevel"/>
    <w:tmpl w:val="C5E444EE"/>
    <w:styleLink w:val="ImportedStyle10"/>
    <w:lvl w:ilvl="0" w:tplc="B9EAC2F0">
      <w:start w:val="1"/>
      <w:numFmt w:val="decimal"/>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F0909A">
      <w:start w:val="1"/>
      <w:numFmt w:val="lowerLetter"/>
      <w:lvlText w:val="%2."/>
      <w:lvlJc w:val="left"/>
      <w:pPr>
        <w:ind w:left="11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80708C">
      <w:start w:val="1"/>
      <w:numFmt w:val="lowerRoman"/>
      <w:lvlText w:val="%3."/>
      <w:lvlJc w:val="left"/>
      <w:pPr>
        <w:ind w:left="182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2C2B5F0">
      <w:start w:val="1"/>
      <w:numFmt w:val="decimal"/>
      <w:lvlText w:val="%4."/>
      <w:lvlJc w:val="left"/>
      <w:pPr>
        <w:ind w:left="25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7497FA">
      <w:start w:val="1"/>
      <w:numFmt w:val="lowerLetter"/>
      <w:lvlText w:val="%5."/>
      <w:lvlJc w:val="left"/>
      <w:pPr>
        <w:ind w:left="32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92AAE6">
      <w:start w:val="1"/>
      <w:numFmt w:val="lowerRoman"/>
      <w:lvlText w:val="%6."/>
      <w:lvlJc w:val="left"/>
      <w:pPr>
        <w:ind w:left="398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ACC411C">
      <w:start w:val="1"/>
      <w:numFmt w:val="decimal"/>
      <w:lvlText w:val="%7."/>
      <w:lvlJc w:val="left"/>
      <w:pPr>
        <w:ind w:left="47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B8C136">
      <w:start w:val="1"/>
      <w:numFmt w:val="lowerLetter"/>
      <w:lvlText w:val="%8."/>
      <w:lvlJc w:val="left"/>
      <w:pPr>
        <w:ind w:left="54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DE3B0C">
      <w:start w:val="1"/>
      <w:numFmt w:val="lowerRoman"/>
      <w:lvlText w:val="%9."/>
      <w:lvlJc w:val="left"/>
      <w:pPr>
        <w:ind w:left="614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27081B"/>
    <w:multiLevelType w:val="hybridMultilevel"/>
    <w:tmpl w:val="8E140428"/>
    <w:numStyleLink w:val="ImportedStyle1"/>
  </w:abstractNum>
  <w:abstractNum w:abstractNumId="12" w15:restartNumberingAfterBreak="0">
    <w:nsid w:val="2557FFA7"/>
    <w:multiLevelType w:val="hybridMultilevel"/>
    <w:tmpl w:val="1E888A1E"/>
    <w:numStyleLink w:val="ImportedStyle7"/>
  </w:abstractNum>
  <w:abstractNum w:abstractNumId="13" w15:restartNumberingAfterBreak="0">
    <w:nsid w:val="28B247F0"/>
    <w:multiLevelType w:val="hybridMultilevel"/>
    <w:tmpl w:val="DD6630D6"/>
    <w:styleLink w:val="ImportedStyle3"/>
    <w:lvl w:ilvl="0" w:tplc="D32832E4">
      <w:start w:val="1"/>
      <w:numFmt w:val="bullet"/>
      <w:lvlText w:val="·"/>
      <w:lvlJc w:val="left"/>
      <w:pPr>
        <w:tabs>
          <w:tab w:val="left" w:pos="2160"/>
        </w:tabs>
        <w:ind w:left="1640" w:hanging="2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DA540C">
      <w:start w:val="1"/>
      <w:numFmt w:val="bullet"/>
      <w:lvlText w:val="-"/>
      <w:lvlJc w:val="left"/>
      <w:pPr>
        <w:tabs>
          <w:tab w:val="left" w:pos="2160"/>
        </w:tabs>
        <w:ind w:left="1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1740CEC">
      <w:start w:val="1"/>
      <w:numFmt w:val="bullet"/>
      <w:lvlText w:val="·"/>
      <w:lvlJc w:val="left"/>
      <w:pPr>
        <w:tabs>
          <w:tab w:val="left" w:pos="2160"/>
        </w:tabs>
        <w:ind w:left="2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4C8AFD2">
      <w:start w:val="1"/>
      <w:numFmt w:val="bullet"/>
      <w:lvlText w:val="·"/>
      <w:lvlJc w:val="left"/>
      <w:pPr>
        <w:tabs>
          <w:tab w:val="left" w:pos="2160"/>
        </w:tabs>
        <w:ind w:left="3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061760">
      <w:start w:val="1"/>
      <w:numFmt w:val="bullet"/>
      <w:lvlText w:val="·"/>
      <w:lvlJc w:val="left"/>
      <w:pPr>
        <w:tabs>
          <w:tab w:val="left" w:pos="2160"/>
        </w:tabs>
        <w:ind w:left="4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966ADC">
      <w:start w:val="1"/>
      <w:numFmt w:val="bullet"/>
      <w:lvlText w:val="·"/>
      <w:lvlJc w:val="left"/>
      <w:pPr>
        <w:tabs>
          <w:tab w:val="left" w:pos="2160"/>
        </w:tabs>
        <w:ind w:left="5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8664E02">
      <w:start w:val="1"/>
      <w:numFmt w:val="bullet"/>
      <w:lvlText w:val="·"/>
      <w:lvlJc w:val="left"/>
      <w:pPr>
        <w:tabs>
          <w:tab w:val="left" w:pos="2160"/>
        </w:tabs>
        <w:ind w:left="6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A87874">
      <w:start w:val="1"/>
      <w:numFmt w:val="bullet"/>
      <w:lvlText w:val="·"/>
      <w:lvlJc w:val="left"/>
      <w:pPr>
        <w:tabs>
          <w:tab w:val="left" w:pos="2160"/>
        </w:tabs>
        <w:ind w:left="7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F1CA078">
      <w:start w:val="1"/>
      <w:numFmt w:val="bullet"/>
      <w:lvlText w:val="·"/>
      <w:lvlJc w:val="left"/>
      <w:pPr>
        <w:tabs>
          <w:tab w:val="left" w:pos="2160"/>
        </w:tabs>
        <w:ind w:left="8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B064B4"/>
    <w:multiLevelType w:val="hybridMultilevel"/>
    <w:tmpl w:val="C5E444EE"/>
    <w:numStyleLink w:val="ImportedStyle10"/>
  </w:abstractNum>
  <w:abstractNum w:abstractNumId="15" w15:restartNumberingAfterBreak="0">
    <w:nsid w:val="2DF37382"/>
    <w:multiLevelType w:val="hybridMultilevel"/>
    <w:tmpl w:val="4C744F20"/>
    <w:styleLink w:val="ImportedStyle4"/>
    <w:lvl w:ilvl="0" w:tplc="13BC7590">
      <w:start w:val="1"/>
      <w:numFmt w:val="upperRoman"/>
      <w:lvlText w:val="%1."/>
      <w:lvlJc w:val="left"/>
      <w:pPr>
        <w:tabs>
          <w:tab w:val="left" w:pos="885"/>
        </w:tabs>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727DF0">
      <w:start w:val="1"/>
      <w:numFmt w:val="upperLetter"/>
      <w:lvlText w:val="%2."/>
      <w:lvlJc w:val="left"/>
      <w:pPr>
        <w:tabs>
          <w:tab w:val="left" w:pos="885"/>
        </w:tabs>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C41E3354">
      <w:start w:val="1"/>
      <w:numFmt w:val="decimal"/>
      <w:lvlText w:val="%3."/>
      <w:lvlJc w:val="left"/>
      <w:pPr>
        <w:tabs>
          <w:tab w:val="left" w:pos="1221"/>
        </w:tabs>
        <w:ind w:left="1220" w:hanging="3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BC3F48">
      <w:start w:val="1"/>
      <w:numFmt w:val="lowerLetter"/>
      <w:lvlText w:val="%4."/>
      <w:lvlJc w:val="left"/>
      <w:pPr>
        <w:tabs>
          <w:tab w:val="left" w:pos="1221"/>
        </w:tabs>
        <w:ind w:left="1581" w:hanging="3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D9C47D2">
      <w:start w:val="1"/>
      <w:numFmt w:val="lowerLetter"/>
      <w:lvlText w:val="%5."/>
      <w:lvlJc w:val="left"/>
      <w:pPr>
        <w:tabs>
          <w:tab w:val="left" w:pos="1221"/>
        </w:tabs>
        <w:ind w:left="1719" w:hanging="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FEAD744">
      <w:start w:val="1"/>
      <w:numFmt w:val="lowerRoman"/>
      <w:lvlText w:val="%6."/>
      <w:lvlJc w:val="left"/>
      <w:pPr>
        <w:tabs>
          <w:tab w:val="left" w:pos="1221"/>
        </w:tabs>
        <w:ind w:left="2320"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79A01EA">
      <w:start w:val="1"/>
      <w:numFmt w:val="lowerRoman"/>
      <w:lvlText w:val="%7."/>
      <w:lvlJc w:val="left"/>
      <w:pPr>
        <w:tabs>
          <w:tab w:val="left" w:pos="1221"/>
        </w:tabs>
        <w:ind w:left="2721"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0CE289A">
      <w:start w:val="1"/>
      <w:numFmt w:val="lowerRoman"/>
      <w:lvlText w:val="%8."/>
      <w:lvlJc w:val="left"/>
      <w:pPr>
        <w:tabs>
          <w:tab w:val="left" w:pos="1221"/>
        </w:tabs>
        <w:ind w:left="3122"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D6A8572">
      <w:start w:val="1"/>
      <w:numFmt w:val="lowerRoman"/>
      <w:lvlText w:val="%9."/>
      <w:lvlJc w:val="left"/>
      <w:pPr>
        <w:tabs>
          <w:tab w:val="left" w:pos="1221"/>
        </w:tabs>
        <w:ind w:left="3523"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4E3C03"/>
    <w:multiLevelType w:val="hybridMultilevel"/>
    <w:tmpl w:val="1E888A1E"/>
    <w:styleLink w:val="ImportedStyle7"/>
    <w:lvl w:ilvl="0" w:tplc="48429348">
      <w:start w:val="1"/>
      <w:numFmt w:val="bullet"/>
      <w:lvlText w:val="-"/>
      <w:lvlJc w:val="left"/>
      <w:pPr>
        <w:tabs>
          <w:tab w:val="left" w:pos="2661"/>
        </w:tabs>
        <w:ind w:left="1967"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309026">
      <w:start w:val="1"/>
      <w:numFmt w:val="bullet"/>
      <w:lvlText w:val="-"/>
      <w:lvlJc w:val="left"/>
      <w:pPr>
        <w:ind w:left="2780" w:hanging="3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3B8A5B6">
      <w:start w:val="1"/>
      <w:numFmt w:val="bullet"/>
      <w:lvlText w:val="·"/>
      <w:lvlJc w:val="left"/>
      <w:pPr>
        <w:tabs>
          <w:tab w:val="left" w:pos="2661"/>
        </w:tabs>
        <w:ind w:left="3593"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574BF9C">
      <w:start w:val="1"/>
      <w:numFmt w:val="bullet"/>
      <w:lvlText w:val="·"/>
      <w:lvlJc w:val="left"/>
      <w:pPr>
        <w:tabs>
          <w:tab w:val="left" w:pos="2661"/>
        </w:tabs>
        <w:ind w:left="450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D0B962">
      <w:start w:val="1"/>
      <w:numFmt w:val="bullet"/>
      <w:lvlText w:val="·"/>
      <w:lvlJc w:val="left"/>
      <w:pPr>
        <w:tabs>
          <w:tab w:val="left" w:pos="2661"/>
        </w:tabs>
        <w:ind w:left="5407"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08CA8C">
      <w:start w:val="1"/>
      <w:numFmt w:val="bullet"/>
      <w:lvlText w:val="·"/>
      <w:lvlJc w:val="left"/>
      <w:pPr>
        <w:tabs>
          <w:tab w:val="left" w:pos="2661"/>
        </w:tabs>
        <w:ind w:left="6313"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ACED364">
      <w:start w:val="1"/>
      <w:numFmt w:val="bullet"/>
      <w:lvlText w:val="·"/>
      <w:lvlJc w:val="left"/>
      <w:pPr>
        <w:tabs>
          <w:tab w:val="left" w:pos="2661"/>
        </w:tabs>
        <w:ind w:left="722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86C2E8">
      <w:start w:val="1"/>
      <w:numFmt w:val="bullet"/>
      <w:lvlText w:val="·"/>
      <w:lvlJc w:val="left"/>
      <w:pPr>
        <w:tabs>
          <w:tab w:val="left" w:pos="2661"/>
        </w:tabs>
        <w:ind w:left="8127"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2B875B6">
      <w:start w:val="1"/>
      <w:numFmt w:val="bullet"/>
      <w:lvlText w:val="·"/>
      <w:lvlJc w:val="left"/>
      <w:pPr>
        <w:tabs>
          <w:tab w:val="left" w:pos="2661"/>
        </w:tabs>
        <w:ind w:left="9033"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D912ECB"/>
    <w:multiLevelType w:val="hybridMultilevel"/>
    <w:tmpl w:val="06763518"/>
    <w:numStyleLink w:val="ImportedStyle12"/>
  </w:abstractNum>
  <w:abstractNum w:abstractNumId="18" w15:restartNumberingAfterBreak="0">
    <w:nsid w:val="4AC33379"/>
    <w:multiLevelType w:val="hybridMultilevel"/>
    <w:tmpl w:val="49F49E36"/>
    <w:styleLink w:val="ImportedStyle2"/>
    <w:lvl w:ilvl="0" w:tplc="21B2089A">
      <w:start w:val="1"/>
      <w:numFmt w:val="bullet"/>
      <w:lvlText w:val="-"/>
      <w:lvlJc w:val="left"/>
      <w:pPr>
        <w:tabs>
          <w:tab w:val="left" w:pos="1641"/>
        </w:tabs>
        <w:ind w:left="1640" w:hanging="2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1C3CEE">
      <w:start w:val="1"/>
      <w:numFmt w:val="bullet"/>
      <w:lvlText w:val="·"/>
      <w:lvlJc w:val="left"/>
      <w:pPr>
        <w:ind w:left="1641" w:hanging="1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362856">
      <w:start w:val="1"/>
      <w:numFmt w:val="bullet"/>
      <w:lvlText w:val="·"/>
      <w:lvlJc w:val="left"/>
      <w:pPr>
        <w:tabs>
          <w:tab w:val="left" w:pos="1641"/>
        </w:tabs>
        <w:ind w:left="28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EC4E520">
      <w:start w:val="1"/>
      <w:numFmt w:val="bullet"/>
      <w:lvlText w:val="·"/>
      <w:lvlJc w:val="left"/>
      <w:pPr>
        <w:tabs>
          <w:tab w:val="left" w:pos="1641"/>
        </w:tabs>
        <w:ind w:left="38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C28492">
      <w:start w:val="1"/>
      <w:numFmt w:val="bullet"/>
      <w:lvlText w:val="·"/>
      <w:lvlJc w:val="left"/>
      <w:pPr>
        <w:tabs>
          <w:tab w:val="left" w:pos="1641"/>
        </w:tabs>
        <w:ind w:left="48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1AD19A">
      <w:start w:val="1"/>
      <w:numFmt w:val="bullet"/>
      <w:lvlText w:val="·"/>
      <w:lvlJc w:val="left"/>
      <w:pPr>
        <w:tabs>
          <w:tab w:val="left" w:pos="1641"/>
        </w:tabs>
        <w:ind w:left="58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B42CED2">
      <w:start w:val="1"/>
      <w:numFmt w:val="bullet"/>
      <w:lvlText w:val="·"/>
      <w:lvlJc w:val="left"/>
      <w:pPr>
        <w:tabs>
          <w:tab w:val="left" w:pos="1641"/>
        </w:tabs>
        <w:ind w:left="68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807794">
      <w:start w:val="1"/>
      <w:numFmt w:val="bullet"/>
      <w:lvlText w:val="·"/>
      <w:lvlJc w:val="left"/>
      <w:pPr>
        <w:tabs>
          <w:tab w:val="left" w:pos="1641"/>
        </w:tabs>
        <w:ind w:left="78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8707DC4">
      <w:start w:val="1"/>
      <w:numFmt w:val="bullet"/>
      <w:lvlText w:val="·"/>
      <w:lvlJc w:val="left"/>
      <w:pPr>
        <w:tabs>
          <w:tab w:val="left" w:pos="1641"/>
        </w:tabs>
        <w:ind w:left="88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D038559"/>
    <w:multiLevelType w:val="hybridMultilevel"/>
    <w:tmpl w:val="49F49E36"/>
    <w:numStyleLink w:val="ImportedStyle2"/>
  </w:abstractNum>
  <w:abstractNum w:abstractNumId="20" w15:restartNumberingAfterBreak="0">
    <w:nsid w:val="513F0879"/>
    <w:multiLevelType w:val="hybridMultilevel"/>
    <w:tmpl w:val="D3EA2F00"/>
    <w:styleLink w:val="ImportedStyle11"/>
    <w:lvl w:ilvl="0" w:tplc="88D4C7C6">
      <w:start w:val="1"/>
      <w:numFmt w:val="bullet"/>
      <w:lvlText w:val="-"/>
      <w:lvlJc w:val="left"/>
      <w:pPr>
        <w:tabs>
          <w:tab w:val="left" w:pos="234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342838">
      <w:start w:val="1"/>
      <w:numFmt w:val="bullet"/>
      <w:lvlText w:val="o"/>
      <w:lvlJc w:val="left"/>
      <w:pPr>
        <w:tabs>
          <w:tab w:val="left" w:pos="234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3C95D0">
      <w:start w:val="1"/>
      <w:numFmt w:val="bullet"/>
      <w:lvlText w:val="-"/>
      <w:lvlJc w:val="left"/>
      <w:pPr>
        <w:tabs>
          <w:tab w:val="left" w:pos="2346"/>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53A61EE">
      <w:start w:val="1"/>
      <w:numFmt w:val="bullet"/>
      <w:lvlText w:val="·"/>
      <w:lvlJc w:val="left"/>
      <w:pPr>
        <w:tabs>
          <w:tab w:val="left" w:pos="234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8CD8E0">
      <w:start w:val="1"/>
      <w:numFmt w:val="bullet"/>
      <w:lvlText w:val="o"/>
      <w:lvlJc w:val="left"/>
      <w:pPr>
        <w:tabs>
          <w:tab w:val="left" w:pos="234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8A531A">
      <w:start w:val="1"/>
      <w:numFmt w:val="bullet"/>
      <w:lvlText w:val="▪"/>
      <w:lvlJc w:val="left"/>
      <w:pPr>
        <w:tabs>
          <w:tab w:val="left" w:pos="234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E04402">
      <w:start w:val="1"/>
      <w:numFmt w:val="bullet"/>
      <w:lvlText w:val="·"/>
      <w:lvlJc w:val="left"/>
      <w:pPr>
        <w:tabs>
          <w:tab w:val="left" w:pos="234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301572">
      <w:start w:val="1"/>
      <w:numFmt w:val="bullet"/>
      <w:lvlText w:val="o"/>
      <w:lvlJc w:val="left"/>
      <w:pPr>
        <w:tabs>
          <w:tab w:val="left" w:pos="234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DEC6BC">
      <w:start w:val="1"/>
      <w:numFmt w:val="bullet"/>
      <w:lvlText w:val="▪"/>
      <w:lvlJc w:val="left"/>
      <w:pPr>
        <w:tabs>
          <w:tab w:val="left" w:pos="234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3DEA3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6F5F6BC"/>
    <w:multiLevelType w:val="hybridMultilevel"/>
    <w:tmpl w:val="76E6F640"/>
    <w:numStyleLink w:val="ImportedStyle6"/>
  </w:abstractNum>
  <w:abstractNum w:abstractNumId="23" w15:restartNumberingAfterBreak="0">
    <w:nsid w:val="611AD133"/>
    <w:multiLevelType w:val="hybridMultilevel"/>
    <w:tmpl w:val="725A6E04"/>
    <w:styleLink w:val="ImportedStyle5"/>
    <w:lvl w:ilvl="0" w:tplc="1D1E868C">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621C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02EE04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6A273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EABE5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E7C46C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EB27E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68F5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1FE774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9F54EC6"/>
    <w:multiLevelType w:val="hybridMultilevel"/>
    <w:tmpl w:val="9738AE5E"/>
    <w:numStyleLink w:val="ImportedStyle8"/>
  </w:abstractNum>
  <w:abstractNum w:abstractNumId="25" w15:restartNumberingAfterBreak="0">
    <w:nsid w:val="7A4E87CD"/>
    <w:multiLevelType w:val="hybridMultilevel"/>
    <w:tmpl w:val="19DA3BD8"/>
    <w:numStyleLink w:val="ImportedStyle13"/>
  </w:abstractNum>
  <w:abstractNum w:abstractNumId="26" w15:restartNumberingAfterBreak="0">
    <w:nsid w:val="7A4F0AD3"/>
    <w:multiLevelType w:val="hybridMultilevel"/>
    <w:tmpl w:val="19DA3BD8"/>
    <w:styleLink w:val="ImportedStyle13"/>
    <w:lvl w:ilvl="0" w:tplc="1CDC924C">
      <w:start w:val="1"/>
      <w:numFmt w:val="upperRoman"/>
      <w:lvlText w:val="%1."/>
      <w:lvlJc w:val="left"/>
      <w:pPr>
        <w:tabs>
          <w:tab w:val="left" w:pos="630"/>
        </w:tabs>
        <w:ind w:left="499" w:hanging="3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1108E744">
      <w:start w:val="1"/>
      <w:numFmt w:val="upperLetter"/>
      <w:lvlText w:val="%2."/>
      <w:lvlJc w:val="left"/>
      <w:pPr>
        <w:tabs>
          <w:tab w:val="left" w:pos="861"/>
        </w:tabs>
        <w:ind w:left="860"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C74F0E8">
      <w:start w:val="1"/>
      <w:numFmt w:val="decimal"/>
      <w:lvlText w:val="%3."/>
      <w:lvlJc w:val="left"/>
      <w:pPr>
        <w:tabs>
          <w:tab w:val="left" w:pos="861"/>
        </w:tabs>
        <w:ind w:left="113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1ACF150">
      <w:start w:val="1"/>
      <w:numFmt w:val="decimal"/>
      <w:lvlText w:val="%4."/>
      <w:lvlJc w:val="left"/>
      <w:pPr>
        <w:tabs>
          <w:tab w:val="left" w:pos="861"/>
        </w:tabs>
        <w:ind w:left="151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60AA68">
      <w:start w:val="1"/>
      <w:numFmt w:val="decimal"/>
      <w:lvlText w:val="%5."/>
      <w:lvlJc w:val="left"/>
      <w:pPr>
        <w:tabs>
          <w:tab w:val="left" w:pos="861"/>
        </w:tabs>
        <w:ind w:left="190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3A03BC">
      <w:start w:val="1"/>
      <w:numFmt w:val="decimal"/>
      <w:lvlText w:val="%6."/>
      <w:lvlJc w:val="left"/>
      <w:pPr>
        <w:tabs>
          <w:tab w:val="left" w:pos="861"/>
        </w:tabs>
        <w:ind w:left="228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C28036">
      <w:start w:val="1"/>
      <w:numFmt w:val="decimal"/>
      <w:lvlText w:val="%7."/>
      <w:lvlJc w:val="left"/>
      <w:pPr>
        <w:tabs>
          <w:tab w:val="left" w:pos="861"/>
        </w:tabs>
        <w:ind w:left="267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2CC4D4">
      <w:start w:val="1"/>
      <w:numFmt w:val="decimal"/>
      <w:lvlText w:val="%8."/>
      <w:lvlJc w:val="left"/>
      <w:pPr>
        <w:tabs>
          <w:tab w:val="left" w:pos="861"/>
        </w:tabs>
        <w:ind w:left="305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DCB20E">
      <w:start w:val="1"/>
      <w:numFmt w:val="decimal"/>
      <w:lvlText w:val="%9."/>
      <w:lvlJc w:val="left"/>
      <w:pPr>
        <w:tabs>
          <w:tab w:val="left" w:pos="861"/>
        </w:tabs>
        <w:ind w:left="344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B0B3EC6"/>
    <w:multiLevelType w:val="hybridMultilevel"/>
    <w:tmpl w:val="29DE84E0"/>
    <w:numStyleLink w:val="ImportedStyle9"/>
  </w:abstractNum>
  <w:abstractNum w:abstractNumId="28" w15:restartNumberingAfterBreak="0">
    <w:nsid w:val="7B36AAC3"/>
    <w:multiLevelType w:val="hybridMultilevel"/>
    <w:tmpl w:val="D3EA2F00"/>
    <w:numStyleLink w:val="ImportedStyle11"/>
  </w:abstractNum>
  <w:abstractNum w:abstractNumId="29" w15:restartNumberingAfterBreak="0">
    <w:nsid w:val="7DE011B7"/>
    <w:multiLevelType w:val="hybridMultilevel"/>
    <w:tmpl w:val="725A6E04"/>
    <w:numStyleLink w:val="ImportedStyle5"/>
  </w:abstractNum>
  <w:abstractNum w:abstractNumId="30" w15:restartNumberingAfterBreak="0">
    <w:nsid w:val="7E056DC8"/>
    <w:multiLevelType w:val="hybridMultilevel"/>
    <w:tmpl w:val="DD6630D6"/>
    <w:numStyleLink w:val="ImportedStyle3"/>
  </w:abstractNum>
  <w:num w:numId="1" w16cid:durableId="572810481">
    <w:abstractNumId w:val="3"/>
  </w:num>
  <w:num w:numId="2" w16cid:durableId="2014255780">
    <w:abstractNumId w:val="11"/>
  </w:num>
  <w:num w:numId="3" w16cid:durableId="406920462">
    <w:abstractNumId w:val="11"/>
    <w:lvlOverride w:ilvl="0">
      <w:lvl w:ilvl="0" w:tplc="2C34401A">
        <w:start w:val="1"/>
        <w:numFmt w:val="upperRoman"/>
        <w:lvlText w:val="%1."/>
        <w:lvlJc w:val="left"/>
        <w:pPr>
          <w:tabs>
            <w:tab w:val="left" w:pos="501"/>
          </w:tabs>
          <w:ind w:left="500"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tabs>
            <w:tab w:val="left" w:pos="861"/>
          </w:tabs>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1220"/>
          </w:tabs>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ind w:left="158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0"/>
          </w:tabs>
          <w:ind w:left="158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0"/>
          </w:tabs>
          <w:ind w:left="2319"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0"/>
          </w:tabs>
          <w:ind w:left="2708"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0"/>
          </w:tabs>
          <w:ind w:left="3097"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0"/>
          </w:tabs>
          <w:ind w:left="348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414670977">
    <w:abstractNumId w:val="11"/>
    <w:lvlOverride w:ilvl="0">
      <w:lvl w:ilvl="0" w:tplc="2C34401A">
        <w:start w:val="1"/>
        <w:numFmt w:val="upperRoman"/>
        <w:lvlText w:val="%1."/>
        <w:lvlJc w:val="left"/>
        <w:pPr>
          <w:ind w:left="500"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ind w:left="1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0"/>
          </w:tabs>
          <w:ind w:left="1580"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0"/>
          </w:tabs>
          <w:ind w:left="231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0"/>
          </w:tabs>
          <w:ind w:left="270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0"/>
          </w:tabs>
          <w:ind w:left="3097"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0"/>
          </w:tabs>
          <w:ind w:left="348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266620757">
    <w:abstractNumId w:val="11"/>
    <w:lvlOverride w:ilvl="0">
      <w:lvl w:ilvl="0" w:tplc="2C34401A">
        <w:start w:val="1"/>
        <w:numFmt w:val="upperRoman"/>
        <w:lvlText w:val="%1."/>
        <w:lvlJc w:val="left"/>
        <w:pPr>
          <w:ind w:left="500"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581"/>
          </w:tabs>
          <w:ind w:left="1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1"/>
          </w:tabs>
          <w:ind w:left="1581"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1"/>
          </w:tabs>
          <w:ind w:left="231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1"/>
          </w:tabs>
          <w:ind w:left="270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1"/>
          </w:tabs>
          <w:ind w:left="3097"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1"/>
          </w:tabs>
          <w:ind w:left="348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613829033">
    <w:abstractNumId w:val="11"/>
    <w:lvlOverride w:ilvl="0">
      <w:lvl w:ilvl="0" w:tplc="2C34401A">
        <w:start w:val="1"/>
        <w:numFmt w:val="upperRoman"/>
        <w:lvlText w:val="%1."/>
        <w:lvlJc w:val="left"/>
        <w:pPr>
          <w:ind w:left="500"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1220"/>
          </w:tabs>
          <w:ind w:left="121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ind w:left="158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0"/>
          </w:tabs>
          <w:ind w:left="158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0"/>
          </w:tabs>
          <w:ind w:left="2319"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0"/>
          </w:tabs>
          <w:ind w:left="2708"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0"/>
          </w:tabs>
          <w:ind w:left="3097"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0"/>
          </w:tabs>
          <w:ind w:left="348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792213016">
    <w:abstractNumId w:val="11"/>
    <w:lvlOverride w:ilvl="0">
      <w:lvl w:ilvl="0" w:tplc="2C34401A">
        <w:start w:val="1"/>
        <w:numFmt w:val="upperRoman"/>
        <w:lvlText w:val="%1."/>
        <w:lvlJc w:val="left"/>
        <w:pPr>
          <w:ind w:left="500"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ind w:left="121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ind w:left="1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0"/>
          </w:tabs>
          <w:ind w:left="1580"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0"/>
          </w:tabs>
          <w:ind w:left="231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0"/>
          </w:tabs>
          <w:ind w:left="270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0"/>
          </w:tabs>
          <w:ind w:left="3097"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0"/>
          </w:tabs>
          <w:ind w:left="348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285116558">
    <w:abstractNumId w:val="11"/>
    <w:lvlOverride w:ilvl="0">
      <w:lvl w:ilvl="0" w:tplc="2C34401A">
        <w:start w:val="1"/>
        <w:numFmt w:val="upperRoman"/>
        <w:lvlText w:val="%1."/>
        <w:lvlJc w:val="left"/>
        <w:pPr>
          <w:ind w:left="500"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ind w:left="121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ind w:left="15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1"/>
          </w:tabs>
          <w:ind w:left="1584"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1"/>
          </w:tabs>
          <w:ind w:left="2326"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1"/>
          </w:tabs>
          <w:ind w:left="2716"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1"/>
          </w:tabs>
          <w:ind w:left="3106"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1"/>
          </w:tabs>
          <w:ind w:left="3495"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654265953">
    <w:abstractNumId w:val="11"/>
    <w:lvlOverride w:ilvl="0">
      <w:lvl w:ilvl="0" w:tplc="2C34401A">
        <w:start w:val="1"/>
        <w:numFmt w:val="upperRoman"/>
        <w:lvlText w:val="%1."/>
        <w:lvlJc w:val="left"/>
        <w:pPr>
          <w:ind w:left="500"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ind w:left="158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ind w:left="1718"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ind w:left="2319"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ind w:left="2708"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ind w:left="3097"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ind w:left="348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004282977">
    <w:abstractNumId w:val="11"/>
    <w:lvlOverride w:ilvl="0">
      <w:lvl w:ilvl="0" w:tplc="2C34401A">
        <w:start w:val="1"/>
        <w:numFmt w:val="upperRoman"/>
        <w:lvlText w:val="%1."/>
        <w:lvlJc w:val="left"/>
        <w:pPr>
          <w:ind w:left="500"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ind w:left="121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580"/>
          </w:tabs>
          <w:ind w:left="157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0"/>
          </w:tabs>
          <w:ind w:left="158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0"/>
          </w:tabs>
          <w:ind w:left="231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0"/>
          </w:tabs>
          <w:ind w:left="2707"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0"/>
          </w:tabs>
          <w:ind w:left="309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0"/>
          </w:tabs>
          <w:ind w:left="348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86717553">
    <w:abstractNumId w:val="11"/>
    <w:lvlOverride w:ilvl="0">
      <w:lvl w:ilvl="0" w:tplc="2C34401A">
        <w:start w:val="1"/>
        <w:numFmt w:val="upperRoman"/>
        <w:lvlText w:val="%1."/>
        <w:lvlJc w:val="left"/>
        <w:pPr>
          <w:ind w:left="500"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ind w:left="121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581"/>
          </w:tabs>
          <w:ind w:left="1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1"/>
          </w:tabs>
          <w:ind w:left="1581"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1"/>
          </w:tabs>
          <w:ind w:left="231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1"/>
          </w:tabs>
          <w:ind w:left="270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1"/>
          </w:tabs>
          <w:ind w:left="3097"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1"/>
          </w:tabs>
          <w:ind w:left="348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421102782">
    <w:abstractNumId w:val="11"/>
    <w:lvlOverride w:ilvl="0">
      <w:lvl w:ilvl="0" w:tplc="2C34401A">
        <w:start w:val="1"/>
        <w:numFmt w:val="upperRoman"/>
        <w:lvlText w:val="%1."/>
        <w:lvlJc w:val="left"/>
        <w:pPr>
          <w:tabs>
            <w:tab w:val="left" w:pos="501"/>
          </w:tabs>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tabs>
            <w:tab w:val="left" w:pos="861"/>
          </w:tabs>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1220"/>
          </w:tabs>
          <w:ind w:left="1219"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220"/>
          </w:tabs>
          <w:ind w:left="1580"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1220"/>
          </w:tabs>
          <w:ind w:left="1718"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220"/>
          </w:tabs>
          <w:ind w:left="2319"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220"/>
          </w:tabs>
          <w:ind w:left="2707"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220"/>
          </w:tabs>
          <w:ind w:left="3095"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220"/>
          </w:tabs>
          <w:ind w:left="3484"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948049640">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1219"/>
          </w:tabs>
          <w:ind w:left="1218"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219"/>
          </w:tabs>
          <w:ind w:left="1579"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1219"/>
          </w:tabs>
          <w:ind w:left="1717"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219"/>
          </w:tabs>
          <w:ind w:left="2318"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219"/>
          </w:tabs>
          <w:ind w:left="2706"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219"/>
          </w:tabs>
          <w:ind w:left="3094"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219"/>
          </w:tabs>
          <w:ind w:left="3483"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418602320">
    <w:abstractNumId w:val="11"/>
    <w:lvlOverride w:ilvl="0">
      <w:lvl w:ilvl="0" w:tplc="2C34401A">
        <w:start w:val="1"/>
        <w:numFmt w:val="upperRoman"/>
        <w:lvlText w:val="%1."/>
        <w:lvlJc w:val="left"/>
        <w:pPr>
          <w:tabs>
            <w:tab w:val="left" w:pos="500"/>
          </w:tabs>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tabs>
            <w:tab w:val="left" w:pos="861"/>
          </w:tabs>
          <w:ind w:left="859"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861"/>
          </w:tabs>
          <w:ind w:left="126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861"/>
          </w:tabs>
          <w:ind w:left="1627"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861"/>
          </w:tabs>
          <w:ind w:left="1765" w:hanging="2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861"/>
          </w:tabs>
          <w:ind w:left="236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861"/>
          </w:tabs>
          <w:ind w:left="2764"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861"/>
          </w:tabs>
          <w:ind w:left="3162"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861"/>
          </w:tabs>
          <w:ind w:left="3560"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039168382">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tabs>
            <w:tab w:val="left" w:pos="860"/>
          </w:tabs>
          <w:ind w:left="859"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860"/>
          </w:tabs>
          <w:ind w:left="126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860"/>
          </w:tabs>
          <w:ind w:left="162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860"/>
          </w:tabs>
          <w:ind w:left="176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860"/>
          </w:tabs>
          <w:ind w:left="2366"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860"/>
          </w:tabs>
          <w:ind w:left="2764"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860"/>
          </w:tabs>
          <w:ind w:left="3162"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860"/>
          </w:tabs>
          <w:ind w:left="3561" w:hanging="3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2142310432">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tabs>
            <w:tab w:val="left" w:pos="859"/>
          </w:tabs>
          <w:ind w:left="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859"/>
          </w:tabs>
          <w:ind w:left="12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859"/>
          </w:tabs>
          <w:ind w:left="16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859"/>
          </w:tabs>
          <w:ind w:left="1764"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859"/>
          </w:tabs>
          <w:ind w:left="2365"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859"/>
          </w:tabs>
          <w:ind w:left="2763"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859"/>
          </w:tabs>
          <w:ind w:left="3161" w:hanging="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859"/>
          </w:tabs>
          <w:ind w:left="3560" w:hanging="3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74619066">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59"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859"/>
          </w:tabs>
          <w:ind w:left="126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859"/>
          </w:tabs>
          <w:ind w:left="162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859"/>
          </w:tabs>
          <w:ind w:left="176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859"/>
          </w:tabs>
          <w:ind w:left="2366"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859"/>
          </w:tabs>
          <w:ind w:left="2764"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859"/>
          </w:tabs>
          <w:ind w:left="3162"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859"/>
          </w:tabs>
          <w:ind w:left="3561" w:hanging="3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924844640">
    <w:abstractNumId w:val="11"/>
    <w:lvlOverride w:ilvl="0">
      <w:lvl w:ilvl="0" w:tplc="2C34401A">
        <w:start w:val="1"/>
        <w:numFmt w:val="upperRoman"/>
        <w:lvlText w:val="%1."/>
        <w:lvlJc w:val="left"/>
        <w:pPr>
          <w:ind w:left="500" w:hanging="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1221"/>
          </w:tabs>
          <w:ind w:left="12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221"/>
          </w:tabs>
          <w:ind w:left="15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1221"/>
          </w:tabs>
          <w:ind w:left="1719"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221"/>
          </w:tabs>
          <w:ind w:left="2320"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221"/>
          </w:tabs>
          <w:ind w:left="270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221"/>
          </w:tabs>
          <w:ind w:left="309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221"/>
          </w:tabs>
          <w:ind w:left="348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1883713697">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tabs>
            <w:tab w:val="left" w:pos="861"/>
          </w:tabs>
          <w:ind w:left="860"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1220"/>
          </w:tabs>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220"/>
          </w:tabs>
          <w:ind w:left="1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1220"/>
          </w:tabs>
          <w:ind w:left="1718"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220"/>
          </w:tabs>
          <w:ind w:left="231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220"/>
          </w:tabs>
          <w:ind w:left="270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220"/>
          </w:tabs>
          <w:ind w:left="3097"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220"/>
          </w:tabs>
          <w:ind w:left="348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2007853710">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1220"/>
          </w:tabs>
          <w:ind w:left="121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580"/>
          </w:tabs>
          <w:ind w:left="1579"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0"/>
          </w:tabs>
          <w:ind w:left="1580" w:hanging="1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0"/>
          </w:tabs>
          <w:ind w:left="2318"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0"/>
          </w:tabs>
          <w:ind w:left="2706"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0"/>
          </w:tabs>
          <w:ind w:left="3094"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0"/>
          </w:tabs>
          <w:ind w:left="3483"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1404136415">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ind w:left="121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580"/>
          </w:tabs>
          <w:ind w:left="157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0"/>
          </w:tabs>
          <w:ind w:left="158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0"/>
          </w:tabs>
          <w:ind w:left="231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0"/>
          </w:tabs>
          <w:ind w:left="2707"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0"/>
          </w:tabs>
          <w:ind w:left="309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0"/>
          </w:tabs>
          <w:ind w:left="3484"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664120521">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0"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ind w:left="121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580"/>
          </w:tabs>
          <w:ind w:left="15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suff w:val="nothing"/>
        <w:lvlText w:val="%5."/>
        <w:lvlJc w:val="left"/>
        <w:pPr>
          <w:tabs>
            <w:tab w:val="left" w:pos="1580"/>
          </w:tabs>
          <w:ind w:left="1580" w:hanging="1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580"/>
          </w:tabs>
          <w:ind w:left="230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580"/>
          </w:tabs>
          <w:ind w:left="269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580"/>
          </w:tabs>
          <w:ind w:left="3083"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580"/>
          </w:tabs>
          <w:ind w:left="3470"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796459461">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1220"/>
          </w:tabs>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220"/>
          </w:tabs>
          <w:ind w:left="1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1220"/>
          </w:tabs>
          <w:ind w:left="1718"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220"/>
          </w:tabs>
          <w:ind w:left="231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220"/>
          </w:tabs>
          <w:ind w:left="270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220"/>
          </w:tabs>
          <w:ind w:left="3097"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220"/>
          </w:tabs>
          <w:ind w:left="348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249118839">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ind w:left="12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1220"/>
          </w:tabs>
          <w:ind w:left="1589"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1220"/>
          </w:tabs>
          <w:ind w:left="1727"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1220"/>
          </w:tabs>
          <w:ind w:left="2328"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1220"/>
          </w:tabs>
          <w:ind w:left="2718"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1220"/>
          </w:tabs>
          <w:ind w:left="3108"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1220"/>
          </w:tabs>
          <w:ind w:left="3498"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382561591">
    <w:abstractNumId w:val="11"/>
    <w:lvlOverride w:ilvl="0">
      <w:lvl w:ilvl="0" w:tplc="2C34401A">
        <w:start w:val="1"/>
        <w:numFmt w:val="upperRoman"/>
        <w:lvlText w:val="%1."/>
        <w:lvlJc w:val="left"/>
        <w:pPr>
          <w:ind w:left="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lvlText w:val="%2."/>
        <w:lvlJc w:val="left"/>
        <w:pPr>
          <w:ind w:left="8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860"/>
          </w:tabs>
          <w:ind w:left="1275"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860"/>
          </w:tabs>
          <w:ind w:left="1636"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860"/>
          </w:tabs>
          <w:ind w:left="1774"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860"/>
          </w:tabs>
          <w:ind w:left="2375"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860"/>
          </w:tabs>
          <w:ind w:left="2774"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860"/>
          </w:tabs>
          <w:ind w:left="3174"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860"/>
          </w:tabs>
          <w:ind w:left="3573" w:hanging="3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381447974">
    <w:abstractNumId w:val="11"/>
    <w:lvlOverride w:ilvl="0">
      <w:lvl w:ilvl="0" w:tplc="2C34401A">
        <w:start w:val="1"/>
        <w:numFmt w:val="upperRoman"/>
        <w:lvlText w:val="%1."/>
        <w:lvlJc w:val="left"/>
        <w:pPr>
          <w:tabs>
            <w:tab w:val="left" w:pos="565"/>
          </w:tabs>
          <w:ind w:left="56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3AB8C6">
        <w:start w:val="1"/>
        <w:numFmt w:val="upperLetter"/>
        <w:suff w:val="nothing"/>
        <w:lvlText w:val="%2."/>
        <w:lvlJc w:val="left"/>
        <w:pPr>
          <w:tabs>
            <w:tab w:val="left" w:pos="565"/>
          </w:tabs>
          <w:ind w:left="565" w:hanging="1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0602406">
        <w:start w:val="1"/>
        <w:numFmt w:val="decimal"/>
        <w:lvlText w:val="%3."/>
        <w:lvlJc w:val="left"/>
        <w:pPr>
          <w:tabs>
            <w:tab w:val="left" w:pos="565"/>
          </w:tabs>
          <w:ind w:left="1284"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068E624">
        <w:start w:val="1"/>
        <w:numFmt w:val="lowerLetter"/>
        <w:lvlText w:val="%4."/>
        <w:lvlJc w:val="left"/>
        <w:pPr>
          <w:tabs>
            <w:tab w:val="left" w:pos="565"/>
          </w:tabs>
          <w:ind w:left="1645"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FD81986">
        <w:start w:val="1"/>
        <w:numFmt w:val="lowerLetter"/>
        <w:lvlText w:val="%5."/>
        <w:lvlJc w:val="left"/>
        <w:pPr>
          <w:tabs>
            <w:tab w:val="left" w:pos="565"/>
          </w:tabs>
          <w:ind w:left="1783" w:hanging="3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B889144">
        <w:start w:val="1"/>
        <w:numFmt w:val="lowerRoman"/>
        <w:lvlText w:val="%6."/>
        <w:lvlJc w:val="left"/>
        <w:pPr>
          <w:tabs>
            <w:tab w:val="left" w:pos="565"/>
          </w:tabs>
          <w:ind w:left="2384"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2C4A424">
        <w:start w:val="1"/>
        <w:numFmt w:val="lowerRoman"/>
        <w:lvlText w:val="%7."/>
        <w:lvlJc w:val="left"/>
        <w:pPr>
          <w:tabs>
            <w:tab w:val="left" w:pos="565"/>
          </w:tabs>
          <w:ind w:left="2771"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082F1DC">
        <w:start w:val="1"/>
        <w:numFmt w:val="lowerRoman"/>
        <w:lvlText w:val="%8."/>
        <w:lvlJc w:val="left"/>
        <w:pPr>
          <w:tabs>
            <w:tab w:val="left" w:pos="565"/>
          </w:tabs>
          <w:ind w:left="3158"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836D778">
        <w:start w:val="1"/>
        <w:numFmt w:val="lowerRoman"/>
        <w:lvlText w:val="%9."/>
        <w:lvlJc w:val="left"/>
        <w:pPr>
          <w:tabs>
            <w:tab w:val="left" w:pos="565"/>
          </w:tabs>
          <w:ind w:left="3544"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16cid:durableId="1920943840">
    <w:abstractNumId w:val="18"/>
  </w:num>
  <w:num w:numId="28" w16cid:durableId="524443329">
    <w:abstractNumId w:val="19"/>
  </w:num>
  <w:num w:numId="29" w16cid:durableId="2046445420">
    <w:abstractNumId w:val="13"/>
  </w:num>
  <w:num w:numId="30" w16cid:durableId="603656817">
    <w:abstractNumId w:val="30"/>
  </w:num>
  <w:num w:numId="31" w16cid:durableId="1217083651">
    <w:abstractNumId w:val="30"/>
    <w:lvlOverride w:ilvl="0">
      <w:lvl w:ilvl="0" w:tplc="DAF697A6">
        <w:start w:val="1"/>
        <w:numFmt w:val="bullet"/>
        <w:lvlText w:val="·"/>
        <w:lvlJc w:val="left"/>
        <w:pPr>
          <w:ind w:left="1640" w:hanging="2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362842">
        <w:start w:val="1"/>
        <w:numFmt w:val="bullet"/>
        <w:lvlText w:val="-"/>
        <w:lvlJc w:val="left"/>
        <w:pPr>
          <w:tabs>
            <w:tab w:val="left" w:pos="1821"/>
          </w:tabs>
          <w:ind w:left="1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8CF89E">
        <w:start w:val="1"/>
        <w:numFmt w:val="bullet"/>
        <w:lvlText w:val="·"/>
        <w:lvlJc w:val="left"/>
        <w:pPr>
          <w:tabs>
            <w:tab w:val="left" w:pos="1821"/>
          </w:tabs>
          <w:ind w:left="2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9637CC">
        <w:start w:val="1"/>
        <w:numFmt w:val="bullet"/>
        <w:lvlText w:val="·"/>
        <w:lvlJc w:val="left"/>
        <w:pPr>
          <w:tabs>
            <w:tab w:val="left" w:pos="1821"/>
          </w:tabs>
          <w:ind w:left="3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600AFE">
        <w:start w:val="1"/>
        <w:numFmt w:val="bullet"/>
        <w:lvlText w:val="·"/>
        <w:lvlJc w:val="left"/>
        <w:pPr>
          <w:tabs>
            <w:tab w:val="left" w:pos="1821"/>
          </w:tabs>
          <w:ind w:left="4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0478CA">
        <w:start w:val="1"/>
        <w:numFmt w:val="bullet"/>
        <w:lvlText w:val="·"/>
        <w:lvlJc w:val="left"/>
        <w:pPr>
          <w:tabs>
            <w:tab w:val="left" w:pos="1821"/>
          </w:tabs>
          <w:ind w:left="5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1639E8">
        <w:start w:val="1"/>
        <w:numFmt w:val="bullet"/>
        <w:lvlText w:val="·"/>
        <w:lvlJc w:val="left"/>
        <w:pPr>
          <w:tabs>
            <w:tab w:val="left" w:pos="1821"/>
          </w:tabs>
          <w:ind w:left="6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62B994">
        <w:start w:val="1"/>
        <w:numFmt w:val="bullet"/>
        <w:lvlText w:val="·"/>
        <w:lvlJc w:val="left"/>
        <w:pPr>
          <w:tabs>
            <w:tab w:val="left" w:pos="1821"/>
          </w:tabs>
          <w:ind w:left="7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AC5C72">
        <w:start w:val="1"/>
        <w:numFmt w:val="bullet"/>
        <w:lvlText w:val="·"/>
        <w:lvlJc w:val="left"/>
        <w:pPr>
          <w:tabs>
            <w:tab w:val="left" w:pos="1821"/>
          </w:tabs>
          <w:ind w:left="8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717164701">
    <w:abstractNumId w:val="30"/>
    <w:lvlOverride w:ilvl="0">
      <w:lvl w:ilvl="0" w:tplc="DAF697A6">
        <w:start w:val="1"/>
        <w:numFmt w:val="bullet"/>
        <w:lvlText w:val="·"/>
        <w:lvlJc w:val="left"/>
        <w:pPr>
          <w:ind w:left="1640" w:hanging="2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362842">
        <w:start w:val="1"/>
        <w:numFmt w:val="bullet"/>
        <w:lvlText w:val="-"/>
        <w:lvlJc w:val="left"/>
        <w:pPr>
          <w:tabs>
            <w:tab w:val="left" w:pos="1821"/>
          </w:tabs>
          <w:ind w:left="1628"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8CF89E">
        <w:start w:val="1"/>
        <w:numFmt w:val="bullet"/>
        <w:lvlText w:val="·"/>
        <w:lvlJc w:val="left"/>
        <w:pPr>
          <w:tabs>
            <w:tab w:val="left" w:pos="1821"/>
          </w:tabs>
          <w:ind w:left="2628"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9637CC">
        <w:start w:val="1"/>
        <w:numFmt w:val="bullet"/>
        <w:lvlText w:val="·"/>
        <w:lvlJc w:val="left"/>
        <w:pPr>
          <w:tabs>
            <w:tab w:val="left" w:pos="1821"/>
          </w:tabs>
          <w:ind w:left="3628"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600AFE">
        <w:start w:val="1"/>
        <w:numFmt w:val="bullet"/>
        <w:lvlText w:val="·"/>
        <w:lvlJc w:val="left"/>
        <w:pPr>
          <w:tabs>
            <w:tab w:val="left" w:pos="1821"/>
          </w:tabs>
          <w:ind w:left="4628"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0478CA">
        <w:start w:val="1"/>
        <w:numFmt w:val="bullet"/>
        <w:lvlText w:val="·"/>
        <w:lvlJc w:val="left"/>
        <w:pPr>
          <w:tabs>
            <w:tab w:val="left" w:pos="1821"/>
          </w:tabs>
          <w:ind w:left="5628"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1639E8">
        <w:start w:val="1"/>
        <w:numFmt w:val="bullet"/>
        <w:lvlText w:val="·"/>
        <w:lvlJc w:val="left"/>
        <w:pPr>
          <w:tabs>
            <w:tab w:val="left" w:pos="1821"/>
          </w:tabs>
          <w:ind w:left="6628"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62B994">
        <w:start w:val="1"/>
        <w:numFmt w:val="bullet"/>
        <w:lvlText w:val="·"/>
        <w:lvlJc w:val="left"/>
        <w:pPr>
          <w:tabs>
            <w:tab w:val="left" w:pos="1821"/>
          </w:tabs>
          <w:ind w:left="7628"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AC5C72">
        <w:start w:val="1"/>
        <w:numFmt w:val="bullet"/>
        <w:lvlText w:val="·"/>
        <w:lvlJc w:val="left"/>
        <w:pPr>
          <w:tabs>
            <w:tab w:val="left" w:pos="1821"/>
          </w:tabs>
          <w:ind w:left="8628"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1705666438">
    <w:abstractNumId w:val="15"/>
  </w:num>
  <w:num w:numId="34" w16cid:durableId="438306281">
    <w:abstractNumId w:val="6"/>
  </w:num>
  <w:num w:numId="35" w16cid:durableId="2145076676">
    <w:abstractNumId w:val="6"/>
  </w:num>
  <w:num w:numId="36" w16cid:durableId="1426612185">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tabs>
            <w:tab w:val="left" w:pos="1221"/>
          </w:tabs>
          <w:ind w:left="1220" w:hanging="3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221"/>
          </w:tabs>
          <w:ind w:left="1581" w:hanging="3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lvlText w:val="%5."/>
        <w:lvlJc w:val="left"/>
        <w:pPr>
          <w:tabs>
            <w:tab w:val="left" w:pos="1221"/>
          </w:tabs>
          <w:ind w:left="1719" w:hanging="2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221"/>
          </w:tabs>
          <w:ind w:left="2320" w:hanging="3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221"/>
          </w:tabs>
          <w:ind w:left="2717" w:hanging="3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221"/>
          </w:tabs>
          <w:ind w:left="3114" w:hanging="3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221"/>
          </w:tabs>
          <w:ind w:left="3512" w:hanging="3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16cid:durableId="2119710971">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tabs>
            <w:tab w:val="left" w:pos="1221"/>
          </w:tabs>
          <w:ind w:left="121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ind w:left="198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lvlText w:val="%5."/>
        <w:lvlJc w:val="left"/>
        <w:pPr>
          <w:ind w:left="1980"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980"/>
          </w:tabs>
          <w:ind w:left="2719"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980"/>
          </w:tabs>
          <w:ind w:left="3170"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980"/>
          </w:tabs>
          <w:ind w:left="3621"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980"/>
          </w:tabs>
          <w:ind w:left="4072"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1120807654">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ind w:left="121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530"/>
          </w:tabs>
          <w:ind w:left="198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lvlText w:val="%5."/>
        <w:lvlJc w:val="left"/>
        <w:pPr>
          <w:tabs>
            <w:tab w:val="left" w:pos="1530"/>
          </w:tabs>
          <w:ind w:left="1980"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530"/>
            <w:tab w:val="left" w:pos="1980"/>
          </w:tabs>
          <w:ind w:left="2719"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530"/>
            <w:tab w:val="left" w:pos="1980"/>
          </w:tabs>
          <w:ind w:left="3170"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530"/>
            <w:tab w:val="left" w:pos="1980"/>
          </w:tabs>
          <w:ind w:left="3621"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530"/>
            <w:tab w:val="left" w:pos="1980"/>
          </w:tabs>
          <w:ind w:left="4072"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918952315">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ind w:left="121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940"/>
          </w:tabs>
          <w:ind w:left="193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suff w:val="nothing"/>
        <w:lvlText w:val="%5."/>
        <w:lvlJc w:val="left"/>
        <w:pPr>
          <w:tabs>
            <w:tab w:val="left" w:pos="1940"/>
          </w:tabs>
          <w:ind w:left="194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940"/>
          </w:tabs>
          <w:ind w:left="2678"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940"/>
          </w:tabs>
          <w:ind w:left="3139"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940"/>
          </w:tabs>
          <w:ind w:left="3599"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940"/>
          </w:tabs>
          <w:ind w:left="4060"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824862127">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ind w:left="121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940"/>
          </w:tabs>
          <w:ind w:left="193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suff w:val="nothing"/>
        <w:lvlText w:val="%5."/>
        <w:lvlJc w:val="left"/>
        <w:pPr>
          <w:tabs>
            <w:tab w:val="left" w:pos="1940"/>
          </w:tabs>
          <w:ind w:left="1940"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940"/>
          </w:tabs>
          <w:ind w:left="267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940"/>
          </w:tabs>
          <w:ind w:left="313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940"/>
          </w:tabs>
          <w:ind w:left="3600"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940"/>
          </w:tabs>
          <w:ind w:left="4060"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1440679622">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ind w:left="121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ind w:left="19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suff w:val="nothing"/>
        <w:lvlText w:val="%5."/>
        <w:lvlJc w:val="left"/>
        <w:pPr>
          <w:tabs>
            <w:tab w:val="left" w:pos="1940"/>
          </w:tabs>
          <w:ind w:left="1944"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940"/>
          </w:tabs>
          <w:ind w:left="2687"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940"/>
          </w:tabs>
          <w:ind w:left="3149"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940"/>
          </w:tabs>
          <w:ind w:left="3611"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940"/>
          </w:tabs>
          <w:ind w:left="4072"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16cid:durableId="876820546">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tabs>
            <w:tab w:val="left" w:pos="1220"/>
          </w:tabs>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220"/>
          </w:tabs>
          <w:ind w:left="1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lvlText w:val="%5."/>
        <w:lvlJc w:val="left"/>
        <w:pPr>
          <w:tabs>
            <w:tab w:val="left" w:pos="234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2340"/>
          </w:tabs>
          <w:ind w:left="2221"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ind w:left="2574"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2340"/>
          </w:tabs>
          <w:ind w:left="2927"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2340"/>
          </w:tabs>
          <w:ind w:left="3279" w:hanging="4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849493985">
    <w:abstractNumId w:val="23"/>
  </w:num>
  <w:num w:numId="44" w16cid:durableId="1720517977">
    <w:abstractNumId w:val="29"/>
  </w:num>
  <w:num w:numId="45" w16cid:durableId="188493408">
    <w:abstractNumId w:val="29"/>
    <w:lvlOverride w:ilvl="0">
      <w:lvl w:ilvl="0" w:tplc="00BC93B8">
        <w:start w:val="1"/>
        <w:numFmt w:val="bullet"/>
        <w:lvlText w:val="-"/>
        <w:lvlJc w:val="left"/>
        <w:pPr>
          <w:tabs>
            <w:tab w:val="left" w:pos="1800"/>
          </w:tabs>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CCED78">
        <w:start w:val="1"/>
        <w:numFmt w:val="bullet"/>
        <w:lvlText w:val="-"/>
        <w:lvlJc w:val="left"/>
        <w:pPr>
          <w:tabs>
            <w:tab w:val="left" w:pos="180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FAD96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BA49AC">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7A967C">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12BF52">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EE7E16">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30E8AA">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5ECC62">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16cid:durableId="628249246">
    <w:abstractNumId w:val="29"/>
    <w:lvlOverride w:ilvl="0">
      <w:lvl w:ilvl="0" w:tplc="00BC93B8">
        <w:start w:val="1"/>
        <w:numFmt w:val="bullet"/>
        <w:lvlText w:val="-"/>
        <w:lvlJc w:val="left"/>
        <w:pPr>
          <w:tabs>
            <w:tab w:val="left" w:pos="1260"/>
          </w:tabs>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CCED78">
        <w:start w:val="1"/>
        <w:numFmt w:val="bullet"/>
        <w:lvlText w:val="-"/>
        <w:lvlJc w:val="left"/>
        <w:pPr>
          <w:tabs>
            <w:tab w:val="left" w:pos="12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FAD968">
        <w:start w:val="1"/>
        <w:numFmt w:val="bullet"/>
        <w:lvlText w:val="-"/>
        <w:lvlJc w:val="left"/>
        <w:pPr>
          <w:tabs>
            <w:tab w:val="left" w:pos="12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BA49AC">
        <w:start w:val="1"/>
        <w:numFmt w:val="bullet"/>
        <w:lvlText w:val="-"/>
        <w:lvlJc w:val="left"/>
        <w:pPr>
          <w:tabs>
            <w:tab w:val="left" w:pos="12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7A967C">
        <w:start w:val="1"/>
        <w:numFmt w:val="bullet"/>
        <w:lvlText w:val="-"/>
        <w:lvlJc w:val="left"/>
        <w:pPr>
          <w:tabs>
            <w:tab w:val="left" w:pos="12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12BF52">
        <w:start w:val="1"/>
        <w:numFmt w:val="bullet"/>
        <w:lvlText w:val="-"/>
        <w:lvlJc w:val="left"/>
        <w:pPr>
          <w:tabs>
            <w:tab w:val="left" w:pos="12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EE7E16">
        <w:start w:val="1"/>
        <w:numFmt w:val="bullet"/>
        <w:lvlText w:val="-"/>
        <w:lvlJc w:val="left"/>
        <w:pPr>
          <w:tabs>
            <w:tab w:val="left" w:pos="12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30E8AA">
        <w:start w:val="1"/>
        <w:numFmt w:val="bullet"/>
        <w:lvlText w:val="-"/>
        <w:lvlJc w:val="left"/>
        <w:pPr>
          <w:tabs>
            <w:tab w:val="left" w:pos="12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5ECC62">
        <w:start w:val="1"/>
        <w:numFmt w:val="bullet"/>
        <w:lvlText w:val="-"/>
        <w:lvlJc w:val="left"/>
        <w:pPr>
          <w:tabs>
            <w:tab w:val="left" w:pos="12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16cid:durableId="1515068224">
    <w:abstractNumId w:val="6"/>
    <w:lvlOverride w:ilvl="0">
      <w:startOverride w:val="1"/>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E2BDBA">
        <w:start w:val="1"/>
        <w:numFmt w:val="decimal"/>
        <w:lvlText w:val="%3."/>
        <w:lvlJc w:val="left"/>
        <w:pPr>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183CFD12">
        <w:start w:val="2"/>
        <w:numFmt w:val="lowerLetter"/>
        <w:lvlText w:val="%4."/>
        <w:lvlJc w:val="left"/>
        <w:pPr>
          <w:ind w:left="16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7C4422">
        <w:start w:val="1"/>
        <w:numFmt w:val="lowerLetter"/>
        <w:suff w:val="nothing"/>
        <w:lvlText w:val="%5."/>
        <w:lvlJc w:val="left"/>
        <w:pPr>
          <w:tabs>
            <w:tab w:val="left" w:pos="1620"/>
          </w:tabs>
          <w:ind w:left="1620"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62B452">
        <w:start w:val="1"/>
        <w:numFmt w:val="lowerRoman"/>
        <w:lvlText w:val="%6."/>
        <w:lvlJc w:val="left"/>
        <w:pPr>
          <w:tabs>
            <w:tab w:val="left" w:pos="1620"/>
          </w:tabs>
          <w:ind w:left="235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B6DD3C">
        <w:start w:val="1"/>
        <w:numFmt w:val="lowerRoman"/>
        <w:lvlText w:val="%7."/>
        <w:lvlJc w:val="left"/>
        <w:pPr>
          <w:tabs>
            <w:tab w:val="left" w:pos="1620"/>
          </w:tabs>
          <w:ind w:left="275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08BCEE">
        <w:start w:val="1"/>
        <w:numFmt w:val="lowerRoman"/>
        <w:lvlText w:val="%8."/>
        <w:lvlJc w:val="left"/>
        <w:pPr>
          <w:tabs>
            <w:tab w:val="left" w:pos="1620"/>
          </w:tabs>
          <w:ind w:left="3153"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6000F2">
        <w:start w:val="1"/>
        <w:numFmt w:val="lowerRoman"/>
        <w:lvlText w:val="%9."/>
        <w:lvlJc w:val="left"/>
        <w:pPr>
          <w:tabs>
            <w:tab w:val="left" w:pos="1620"/>
          </w:tabs>
          <w:ind w:left="3550"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772945707">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800"/>
          </w:tabs>
          <w:ind w:left="16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suff w:val="nothing"/>
        <w:lvlText w:val="%5."/>
        <w:lvlJc w:val="left"/>
        <w:pPr>
          <w:tabs>
            <w:tab w:val="left" w:pos="1620"/>
            <w:tab w:val="left" w:pos="1800"/>
          </w:tabs>
          <w:ind w:left="1620"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620"/>
            <w:tab w:val="left" w:pos="1800"/>
          </w:tabs>
          <w:ind w:left="235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620"/>
            <w:tab w:val="left" w:pos="1800"/>
          </w:tabs>
          <w:ind w:left="275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620"/>
            <w:tab w:val="left" w:pos="1800"/>
          </w:tabs>
          <w:ind w:left="3153"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620"/>
            <w:tab w:val="left" w:pos="1800"/>
          </w:tabs>
          <w:ind w:left="3550"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1159231198">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ind w:left="121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940"/>
          </w:tabs>
          <w:ind w:left="1580"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lvlText w:val="%5."/>
        <w:lvlJc w:val="left"/>
        <w:pPr>
          <w:tabs>
            <w:tab w:val="left" w:pos="1940"/>
          </w:tabs>
          <w:ind w:left="1718"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940"/>
          </w:tabs>
          <w:ind w:left="231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940"/>
          </w:tabs>
          <w:ind w:left="2712"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940"/>
          </w:tabs>
          <w:ind w:left="310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940"/>
          </w:tabs>
          <w:ind w:left="3497"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1358971257">
    <w:abstractNumId w:val="6"/>
    <w:lvlOverride w:ilvl="0">
      <w:startOverride w:val="1"/>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6"/>
      <w:lvl w:ilvl="2" w:tplc="01E2BDBA">
        <w:start w:val="6"/>
        <w:numFmt w:val="decimal"/>
        <w:lvlText w:val="%3."/>
        <w:lvlJc w:val="left"/>
        <w:pPr>
          <w:ind w:left="1219" w:hanging="40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183CFD12">
        <w:start w:val="1"/>
        <w:numFmt w:val="lowerLetter"/>
        <w:lvlText w:val="%4."/>
        <w:lvlJc w:val="left"/>
        <w:pPr>
          <w:ind w:left="1580" w:hanging="40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5E7C4422">
        <w:start w:val="1"/>
        <w:numFmt w:val="lowerLetter"/>
        <w:lvlText w:val="%5."/>
        <w:lvlJc w:val="left"/>
        <w:pPr>
          <w:ind w:left="1718" w:hanging="3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4F62B452">
        <w:start w:val="1"/>
        <w:numFmt w:val="lowerRoman"/>
        <w:lvlText w:val="%6."/>
        <w:lvlJc w:val="left"/>
        <w:pPr>
          <w:ind w:left="2319"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1CB6DD3C">
        <w:start w:val="1"/>
        <w:numFmt w:val="lowerRoman"/>
        <w:lvlText w:val="%7."/>
        <w:lvlJc w:val="left"/>
        <w:pPr>
          <w:ind w:left="2698"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FA08BCEE">
        <w:start w:val="1"/>
        <w:numFmt w:val="lowerRoman"/>
        <w:lvlText w:val="%8."/>
        <w:lvlJc w:val="left"/>
        <w:pPr>
          <w:ind w:left="3077"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A36000F2">
        <w:start w:val="1"/>
        <w:numFmt w:val="lowerRoman"/>
        <w:lvlText w:val="%9."/>
        <w:lvlJc w:val="left"/>
        <w:pPr>
          <w:ind w:left="3457" w:hanging="42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1" w16cid:durableId="2129353999">
    <w:abstractNumId w:val="5"/>
  </w:num>
  <w:num w:numId="52" w16cid:durableId="836310364">
    <w:abstractNumId w:val="22"/>
  </w:num>
  <w:num w:numId="53" w16cid:durableId="545989933">
    <w:abstractNumId w:val="16"/>
  </w:num>
  <w:num w:numId="54" w16cid:durableId="1389106289">
    <w:abstractNumId w:val="12"/>
  </w:num>
  <w:num w:numId="55" w16cid:durableId="849831453">
    <w:abstractNumId w:val="22"/>
    <w:lvlOverride w:ilvl="0">
      <w:startOverride w:val="2"/>
      <w:lvl w:ilvl="0" w:tplc="6A2A3534">
        <w:start w:val="2"/>
        <w:numFmt w:val="lowerLetter"/>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E004220">
        <w:start w:val="1"/>
        <w:numFmt w:val="lowerRoman"/>
        <w:lvlText w:val="%2."/>
        <w:lvlJc w:val="left"/>
        <w:pPr>
          <w:ind w:left="23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880E1E">
        <w:start w:val="1"/>
        <w:numFmt w:val="lowerRoman"/>
        <w:lvlText w:val="%3."/>
        <w:lvlJc w:val="left"/>
        <w:pPr>
          <w:ind w:left="43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F8BF24">
        <w:start w:val="1"/>
        <w:numFmt w:val="lowerRoman"/>
        <w:lvlText w:val="%4."/>
        <w:lvlJc w:val="left"/>
        <w:pPr>
          <w:ind w:left="64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E8F908">
        <w:start w:val="1"/>
        <w:numFmt w:val="lowerRoman"/>
        <w:lvlText w:val="%5."/>
        <w:lvlJc w:val="left"/>
        <w:pPr>
          <w:ind w:left="84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EEEB32">
        <w:start w:val="1"/>
        <w:numFmt w:val="lowerRoman"/>
        <w:lvlText w:val="%6."/>
        <w:lvlJc w:val="left"/>
        <w:pPr>
          <w:ind w:left="105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76A178">
        <w:start w:val="1"/>
        <w:numFmt w:val="lowerRoman"/>
        <w:lvlText w:val="%7."/>
        <w:lvlJc w:val="left"/>
        <w:pPr>
          <w:ind w:left="125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5A174A">
        <w:start w:val="1"/>
        <w:numFmt w:val="lowerRoman"/>
        <w:lvlText w:val="%8."/>
        <w:lvlJc w:val="left"/>
        <w:pPr>
          <w:ind w:left="146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AC1E70">
        <w:start w:val="1"/>
        <w:numFmt w:val="lowerRoman"/>
        <w:lvlText w:val="%9."/>
        <w:lvlJc w:val="left"/>
        <w:pPr>
          <w:ind w:left="166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96354596">
    <w:abstractNumId w:val="6"/>
    <w:lvlOverride w:ilvl="0">
      <w:startOverride w:val="1"/>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7"/>
      <w:lvl w:ilvl="2" w:tplc="01E2BDBA">
        <w:start w:val="7"/>
        <w:numFmt w:val="decimal"/>
        <w:lvlText w:val="%3."/>
        <w:lvlJc w:val="left"/>
        <w:pPr>
          <w:ind w:left="1219"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3CFD12">
        <w:start w:val="1"/>
        <w:numFmt w:val="lowerLetter"/>
        <w:lvlText w:val="%4."/>
        <w:lvlJc w:val="left"/>
        <w:pPr>
          <w:ind w:left="1580"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7C4422">
        <w:start w:val="1"/>
        <w:numFmt w:val="lowerLetter"/>
        <w:lvlText w:val="%5."/>
        <w:lvlJc w:val="left"/>
        <w:pPr>
          <w:ind w:left="1718"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62B452">
        <w:start w:val="1"/>
        <w:numFmt w:val="lowerRoman"/>
        <w:lvlText w:val="%6."/>
        <w:lvlJc w:val="left"/>
        <w:pPr>
          <w:ind w:left="231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B6DD3C">
        <w:start w:val="1"/>
        <w:numFmt w:val="lowerRoman"/>
        <w:lvlText w:val="%7."/>
        <w:lvlJc w:val="left"/>
        <w:pPr>
          <w:ind w:left="2712"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08BCEE">
        <w:start w:val="1"/>
        <w:numFmt w:val="lowerRoman"/>
        <w:lvlText w:val="%8."/>
        <w:lvlJc w:val="left"/>
        <w:pPr>
          <w:ind w:left="310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6000F2">
        <w:start w:val="1"/>
        <w:numFmt w:val="lowerRoman"/>
        <w:lvlText w:val="%9."/>
        <w:lvlJc w:val="left"/>
        <w:pPr>
          <w:ind w:left="3497"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16cid:durableId="383678918">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81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tabs>
            <w:tab w:val="left" w:pos="1912"/>
          </w:tabs>
          <w:ind w:left="1219"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912"/>
          </w:tabs>
          <w:ind w:left="1580" w:hanging="3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lvlText w:val="%5."/>
        <w:lvlJc w:val="left"/>
        <w:pPr>
          <w:tabs>
            <w:tab w:val="left" w:pos="1912"/>
          </w:tabs>
          <w:ind w:left="1718"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912"/>
          </w:tabs>
          <w:ind w:left="231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912"/>
          </w:tabs>
          <w:ind w:left="2712"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912"/>
          </w:tabs>
          <w:ind w:left="310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912"/>
          </w:tabs>
          <w:ind w:left="3497"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16cid:durableId="133106466">
    <w:abstractNumId w:val="7"/>
  </w:num>
  <w:num w:numId="59" w16cid:durableId="900139845">
    <w:abstractNumId w:val="24"/>
  </w:num>
  <w:num w:numId="60" w16cid:durableId="42947737">
    <w:abstractNumId w:val="4"/>
  </w:num>
  <w:num w:numId="61" w16cid:durableId="446657914">
    <w:abstractNumId w:val="27"/>
  </w:num>
  <w:num w:numId="62" w16cid:durableId="1424960529">
    <w:abstractNumId w:val="10"/>
  </w:num>
  <w:num w:numId="63" w16cid:durableId="487133736">
    <w:abstractNumId w:val="14"/>
    <w:lvlOverride w:ilvl="0">
      <w:startOverride w:val="9"/>
    </w:lvlOverride>
  </w:num>
  <w:num w:numId="64" w16cid:durableId="2037851502">
    <w:abstractNumId w:val="6"/>
    <w:lvlOverride w:ilvl="0">
      <w:startOverride w:val="1"/>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8B6642F4">
        <w:start w:val="3"/>
        <w:numFmt w:val="upperLetter"/>
        <w:lvlText w:val="%2."/>
        <w:lvlJc w:val="left"/>
        <w:pPr>
          <w:tabs>
            <w:tab w:val="left" w:pos="784"/>
          </w:tabs>
          <w:ind w:left="783"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E2BDBA">
        <w:start w:val="1"/>
        <w:numFmt w:val="decimal"/>
        <w:lvlText w:val="%3."/>
        <w:lvlJc w:val="left"/>
        <w:pPr>
          <w:tabs>
            <w:tab w:val="left" w:pos="1221"/>
          </w:tabs>
          <w:ind w:left="1219"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3CFD12">
        <w:start w:val="1"/>
        <w:numFmt w:val="lowerLetter"/>
        <w:lvlText w:val="%4."/>
        <w:lvlJc w:val="left"/>
        <w:pPr>
          <w:tabs>
            <w:tab w:val="left" w:pos="1221"/>
          </w:tabs>
          <w:ind w:left="1580"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7C4422">
        <w:start w:val="1"/>
        <w:numFmt w:val="lowerLetter"/>
        <w:lvlText w:val="%5."/>
        <w:lvlJc w:val="left"/>
        <w:pPr>
          <w:tabs>
            <w:tab w:val="left" w:pos="1221"/>
          </w:tabs>
          <w:ind w:left="1718" w:hanging="2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62B452">
        <w:start w:val="1"/>
        <w:numFmt w:val="lowerRoman"/>
        <w:lvlText w:val="%6."/>
        <w:lvlJc w:val="left"/>
        <w:pPr>
          <w:tabs>
            <w:tab w:val="left" w:pos="1221"/>
          </w:tabs>
          <w:ind w:left="2319"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B6DD3C">
        <w:start w:val="1"/>
        <w:numFmt w:val="lowerRoman"/>
        <w:lvlText w:val="%7."/>
        <w:lvlJc w:val="left"/>
        <w:pPr>
          <w:tabs>
            <w:tab w:val="left" w:pos="1221"/>
          </w:tabs>
          <w:ind w:left="2716"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08BCEE">
        <w:start w:val="1"/>
        <w:numFmt w:val="lowerRoman"/>
        <w:lvlText w:val="%8."/>
        <w:lvlJc w:val="left"/>
        <w:pPr>
          <w:tabs>
            <w:tab w:val="left" w:pos="1221"/>
          </w:tabs>
          <w:ind w:left="3113"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6000F2">
        <w:start w:val="1"/>
        <w:numFmt w:val="lowerRoman"/>
        <w:lvlText w:val="%9."/>
        <w:lvlJc w:val="left"/>
        <w:pPr>
          <w:tabs>
            <w:tab w:val="left" w:pos="1221"/>
          </w:tabs>
          <w:ind w:left="3511"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307324612">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783"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tabs>
            <w:tab w:val="left" w:pos="1220"/>
          </w:tabs>
          <w:ind w:left="1219" w:hanging="3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220"/>
          </w:tabs>
          <w:ind w:left="1580" w:hanging="3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lvlText w:val="%5."/>
        <w:lvlJc w:val="left"/>
        <w:pPr>
          <w:tabs>
            <w:tab w:val="left" w:pos="1220"/>
          </w:tabs>
          <w:ind w:left="1718" w:hanging="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220"/>
          </w:tabs>
          <w:ind w:left="2319"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220"/>
          </w:tabs>
          <w:ind w:left="2720"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220"/>
          </w:tabs>
          <w:ind w:left="3121"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220"/>
          </w:tabs>
          <w:ind w:left="3521"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202790514">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783"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tabs>
            <w:tab w:val="left" w:pos="1350"/>
          </w:tabs>
          <w:ind w:left="1260" w:hanging="3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350"/>
          </w:tabs>
          <w:ind w:left="1621" w:hanging="3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lvlText w:val="%5."/>
        <w:lvlJc w:val="left"/>
        <w:pPr>
          <w:tabs>
            <w:tab w:val="left" w:pos="1350"/>
          </w:tabs>
          <w:ind w:left="1759"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350"/>
          </w:tabs>
          <w:ind w:left="2360"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350"/>
          </w:tabs>
          <w:ind w:left="2761"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350"/>
          </w:tabs>
          <w:ind w:left="3162"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350"/>
          </w:tabs>
          <w:ind w:left="3563"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16cid:durableId="1724675785">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783"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tabs>
            <w:tab w:val="left" w:pos="1221"/>
          </w:tabs>
          <w:ind w:left="1170" w:hanging="2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221"/>
          </w:tabs>
          <w:ind w:left="1531" w:hanging="2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suff w:val="nothing"/>
        <w:lvlText w:val="%5."/>
        <w:lvlJc w:val="left"/>
        <w:pPr>
          <w:tabs>
            <w:tab w:val="left" w:pos="1221"/>
          </w:tabs>
          <w:ind w:left="1669" w:hanging="1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221"/>
          </w:tabs>
          <w:ind w:left="2270" w:hanging="2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221"/>
          </w:tabs>
          <w:ind w:left="2671" w:hanging="2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221"/>
          </w:tabs>
          <w:ind w:left="3072" w:hanging="2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221"/>
          </w:tabs>
          <w:ind w:left="3473" w:hanging="2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16cid:durableId="1043674933">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783"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tabs>
            <w:tab w:val="left" w:pos="1221"/>
          </w:tabs>
          <w:ind w:left="122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221"/>
          </w:tabs>
          <w:ind w:left="1581"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lvlText w:val="%5."/>
        <w:lvlJc w:val="left"/>
        <w:pPr>
          <w:tabs>
            <w:tab w:val="left" w:pos="1221"/>
          </w:tabs>
          <w:ind w:left="1719" w:hanging="3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221"/>
          </w:tabs>
          <w:ind w:left="2320" w:hanging="4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221"/>
          </w:tabs>
          <w:ind w:left="2703" w:hanging="4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221"/>
          </w:tabs>
          <w:ind w:left="3086" w:hanging="4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221"/>
          </w:tabs>
          <w:ind w:left="3470" w:hanging="4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632099716">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783"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tabs>
            <w:tab w:val="left" w:pos="1221"/>
          </w:tabs>
          <w:ind w:left="1220"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lvlText w:val="%4."/>
        <w:lvlJc w:val="left"/>
        <w:pPr>
          <w:tabs>
            <w:tab w:val="left" w:pos="1221"/>
          </w:tabs>
          <w:ind w:left="1581"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lvlText w:val="%5."/>
        <w:lvlJc w:val="left"/>
        <w:pPr>
          <w:tabs>
            <w:tab w:val="left" w:pos="1221"/>
          </w:tabs>
          <w:ind w:left="1719"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221"/>
          </w:tabs>
          <w:ind w:left="2320"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221"/>
          </w:tabs>
          <w:ind w:left="2708"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221"/>
          </w:tabs>
          <w:ind w:left="3097"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221"/>
          </w:tabs>
          <w:ind w:left="3485" w:hanging="3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16cid:durableId="1088114068">
    <w:abstractNumId w:val="6"/>
    <w:lvlOverride w:ilvl="0">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6642F4">
        <w:start w:val="1"/>
        <w:numFmt w:val="upperLetter"/>
        <w:lvlText w:val="%2."/>
        <w:lvlJc w:val="left"/>
        <w:pPr>
          <w:ind w:left="783"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E2BDBA">
        <w:start w:val="1"/>
        <w:numFmt w:val="decimal"/>
        <w:lvlText w:val="%3."/>
        <w:lvlJc w:val="left"/>
        <w:pPr>
          <w:tabs>
            <w:tab w:val="left" w:pos="1221"/>
          </w:tabs>
          <w:ind w:left="12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3CFD12">
        <w:start w:val="1"/>
        <w:numFmt w:val="lowerLetter"/>
        <w:suff w:val="nothing"/>
        <w:lvlText w:val="%4."/>
        <w:lvlJc w:val="left"/>
        <w:pPr>
          <w:tabs>
            <w:tab w:val="left" w:pos="1800"/>
          </w:tabs>
          <w:ind w:left="18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C4422">
        <w:start w:val="1"/>
        <w:numFmt w:val="lowerLetter"/>
        <w:suff w:val="nothing"/>
        <w:lvlText w:val="%5."/>
        <w:lvlJc w:val="left"/>
        <w:pPr>
          <w:tabs>
            <w:tab w:val="left" w:pos="1800"/>
          </w:tabs>
          <w:ind w:left="2118"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62B452">
        <w:start w:val="1"/>
        <w:numFmt w:val="lowerRoman"/>
        <w:lvlText w:val="%6."/>
        <w:lvlJc w:val="left"/>
        <w:pPr>
          <w:tabs>
            <w:tab w:val="left" w:pos="1800"/>
            <w:tab w:val="num" w:pos="2629"/>
          </w:tabs>
          <w:ind w:left="2719"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6DD3C">
        <w:start w:val="1"/>
        <w:numFmt w:val="lowerRoman"/>
        <w:lvlText w:val="%7."/>
        <w:lvlJc w:val="left"/>
        <w:pPr>
          <w:tabs>
            <w:tab w:val="left" w:pos="1800"/>
            <w:tab w:val="num" w:pos="3098"/>
          </w:tabs>
          <w:ind w:left="3188"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8BCEE">
        <w:start w:val="1"/>
        <w:numFmt w:val="lowerRoman"/>
        <w:lvlText w:val="%8."/>
        <w:lvlJc w:val="left"/>
        <w:pPr>
          <w:tabs>
            <w:tab w:val="left" w:pos="1800"/>
            <w:tab w:val="num" w:pos="3567"/>
          </w:tabs>
          <w:ind w:left="3657"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6000F2">
        <w:start w:val="1"/>
        <w:numFmt w:val="lowerRoman"/>
        <w:lvlText w:val="%9."/>
        <w:lvlJc w:val="left"/>
        <w:pPr>
          <w:tabs>
            <w:tab w:val="left" w:pos="1800"/>
            <w:tab w:val="num" w:pos="4036"/>
          </w:tabs>
          <w:ind w:left="4126" w:hanging="3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16cid:durableId="975991293">
    <w:abstractNumId w:val="20"/>
  </w:num>
  <w:num w:numId="72" w16cid:durableId="799885184">
    <w:abstractNumId w:val="28"/>
  </w:num>
  <w:num w:numId="73" w16cid:durableId="304552669">
    <w:abstractNumId w:val="28"/>
    <w:lvlOverride w:ilvl="0">
      <w:lvl w:ilvl="0" w:tplc="8A44CB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16A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629CEA">
        <w:start w:val="1"/>
        <w:numFmt w:val="bullet"/>
        <w:lvlText w:val="-"/>
        <w:lvlJc w:val="left"/>
        <w:pPr>
          <w:tabs>
            <w:tab w:val="left" w:pos="2372"/>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76DC54">
        <w:start w:val="1"/>
        <w:numFmt w:val="bullet"/>
        <w:lvlText w:val="·"/>
        <w:lvlJc w:val="left"/>
        <w:pPr>
          <w:tabs>
            <w:tab w:val="left" w:pos="237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C01570">
        <w:start w:val="1"/>
        <w:numFmt w:val="bullet"/>
        <w:lvlText w:val="o"/>
        <w:lvlJc w:val="left"/>
        <w:pPr>
          <w:tabs>
            <w:tab w:val="left" w:pos="23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CCC90E">
        <w:start w:val="1"/>
        <w:numFmt w:val="bullet"/>
        <w:lvlText w:val="▪"/>
        <w:lvlJc w:val="left"/>
        <w:pPr>
          <w:tabs>
            <w:tab w:val="left" w:pos="23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4CB93C">
        <w:start w:val="1"/>
        <w:numFmt w:val="bullet"/>
        <w:lvlText w:val="·"/>
        <w:lvlJc w:val="left"/>
        <w:pPr>
          <w:tabs>
            <w:tab w:val="left" w:pos="237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A494DA">
        <w:start w:val="1"/>
        <w:numFmt w:val="bullet"/>
        <w:lvlText w:val="o"/>
        <w:lvlJc w:val="left"/>
        <w:pPr>
          <w:tabs>
            <w:tab w:val="left" w:pos="23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C86C08">
        <w:start w:val="1"/>
        <w:numFmt w:val="bullet"/>
        <w:lvlText w:val="▪"/>
        <w:lvlJc w:val="left"/>
        <w:pPr>
          <w:tabs>
            <w:tab w:val="left" w:pos="23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498814981">
    <w:abstractNumId w:val="6"/>
    <w:lvlOverride w:ilvl="0">
      <w:startOverride w:val="1"/>
      <w:lvl w:ilvl="0" w:tplc="C542057A">
        <w:start w:val="1"/>
        <w:numFmt w:val="upperRoman"/>
        <w:lvlText w:val="%1."/>
        <w:lvlJc w:val="left"/>
        <w:pPr>
          <w:ind w:left="49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642F4">
        <w:start w:val="1"/>
        <w:numFmt w:val="upperLetter"/>
        <w:lvlText w:val="%2."/>
        <w:lvlJc w:val="left"/>
        <w:pPr>
          <w:ind w:left="783"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8"/>
      <w:lvl w:ilvl="2" w:tplc="01E2BDBA">
        <w:start w:val="8"/>
        <w:numFmt w:val="decimal"/>
        <w:lvlText w:val="%3."/>
        <w:lvlJc w:val="left"/>
        <w:pPr>
          <w:tabs>
            <w:tab w:val="num" w:pos="1220"/>
          </w:tabs>
          <w:ind w:left="128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3CFD12">
        <w:start w:val="1"/>
        <w:numFmt w:val="lowerLetter"/>
        <w:lvlText w:val="%4."/>
        <w:lvlJc w:val="left"/>
        <w:pPr>
          <w:tabs>
            <w:tab w:val="left" w:pos="1220"/>
            <w:tab w:val="num" w:pos="1641"/>
          </w:tabs>
          <w:ind w:left="1701"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7C4422">
        <w:start w:val="1"/>
        <w:numFmt w:val="lowerLetter"/>
        <w:lvlText w:val="%5."/>
        <w:lvlJc w:val="left"/>
        <w:pPr>
          <w:tabs>
            <w:tab w:val="left" w:pos="1220"/>
            <w:tab w:val="num" w:pos="1779"/>
          </w:tabs>
          <w:ind w:left="1839"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62B452">
        <w:start w:val="1"/>
        <w:numFmt w:val="lowerRoman"/>
        <w:lvlText w:val="%6."/>
        <w:lvlJc w:val="left"/>
        <w:pPr>
          <w:tabs>
            <w:tab w:val="left" w:pos="1220"/>
            <w:tab w:val="num" w:pos="2380"/>
          </w:tabs>
          <w:ind w:left="2440" w:hanging="4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B6DD3C">
        <w:start w:val="1"/>
        <w:numFmt w:val="lowerRoman"/>
        <w:lvlText w:val="%7."/>
        <w:lvlJc w:val="left"/>
        <w:pPr>
          <w:tabs>
            <w:tab w:val="left" w:pos="1220"/>
            <w:tab w:val="num" w:pos="2781"/>
          </w:tabs>
          <w:ind w:left="2841" w:hanging="4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08BCEE">
        <w:start w:val="1"/>
        <w:numFmt w:val="lowerRoman"/>
        <w:lvlText w:val="%8."/>
        <w:lvlJc w:val="left"/>
        <w:pPr>
          <w:tabs>
            <w:tab w:val="left" w:pos="1220"/>
            <w:tab w:val="num" w:pos="3182"/>
          </w:tabs>
          <w:ind w:left="3242" w:hanging="4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6000F2">
        <w:start w:val="1"/>
        <w:numFmt w:val="lowerRoman"/>
        <w:lvlText w:val="%9."/>
        <w:lvlJc w:val="left"/>
        <w:pPr>
          <w:tabs>
            <w:tab w:val="left" w:pos="1220"/>
            <w:tab w:val="num" w:pos="3583"/>
          </w:tabs>
          <w:ind w:left="3643" w:hanging="4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16cid:durableId="689573939">
    <w:abstractNumId w:val="9"/>
  </w:num>
  <w:num w:numId="76" w16cid:durableId="709502327">
    <w:abstractNumId w:val="17"/>
  </w:num>
  <w:num w:numId="77" w16cid:durableId="521668640">
    <w:abstractNumId w:val="17"/>
    <w:lvlOverride w:ilvl="0">
      <w:lvl w:ilvl="0" w:tplc="47FAA22A">
        <w:start w:val="1"/>
        <w:numFmt w:val="upperLetter"/>
        <w:lvlText w:val="%1."/>
        <w:lvlJc w:val="left"/>
        <w:pPr>
          <w:ind w:left="86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0A0FDC">
        <w:start w:val="1"/>
        <w:numFmt w:val="decimal"/>
        <w:lvlText w:val="%2."/>
        <w:lvlJc w:val="left"/>
        <w:pPr>
          <w:tabs>
            <w:tab w:val="left" w:pos="1221"/>
          </w:tabs>
          <w:ind w:left="122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24F68C">
        <w:start w:val="1"/>
        <w:numFmt w:val="lowerLetter"/>
        <w:lvlText w:val="%3."/>
        <w:lvlJc w:val="left"/>
        <w:pPr>
          <w:tabs>
            <w:tab w:val="left" w:pos="1221"/>
          </w:tabs>
          <w:ind w:left="1580"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FA8AD6">
        <w:start w:val="1"/>
        <w:numFmt w:val="lowerLetter"/>
        <w:lvlText w:val="%4."/>
        <w:lvlJc w:val="left"/>
        <w:pPr>
          <w:tabs>
            <w:tab w:val="left" w:pos="1221"/>
          </w:tabs>
          <w:ind w:left="2188"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460E0C">
        <w:start w:val="1"/>
        <w:numFmt w:val="lowerLetter"/>
        <w:lvlText w:val="%5."/>
        <w:lvlJc w:val="left"/>
        <w:pPr>
          <w:tabs>
            <w:tab w:val="left" w:pos="1221"/>
          </w:tabs>
          <w:ind w:left="2796"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F63416">
        <w:start w:val="1"/>
        <w:numFmt w:val="lowerLetter"/>
        <w:lvlText w:val="%6."/>
        <w:lvlJc w:val="left"/>
        <w:pPr>
          <w:tabs>
            <w:tab w:val="left" w:pos="1221"/>
          </w:tabs>
          <w:ind w:left="3404"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D491F8">
        <w:start w:val="1"/>
        <w:numFmt w:val="lowerLetter"/>
        <w:lvlText w:val="%7."/>
        <w:lvlJc w:val="left"/>
        <w:pPr>
          <w:tabs>
            <w:tab w:val="left" w:pos="1221"/>
          </w:tabs>
          <w:ind w:left="4012"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98D1B0">
        <w:start w:val="1"/>
        <w:numFmt w:val="lowerLetter"/>
        <w:lvlText w:val="%8."/>
        <w:lvlJc w:val="left"/>
        <w:pPr>
          <w:tabs>
            <w:tab w:val="left" w:pos="1221"/>
          </w:tabs>
          <w:ind w:left="4620"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BEFBA6">
        <w:start w:val="1"/>
        <w:numFmt w:val="lowerLetter"/>
        <w:lvlText w:val="%9."/>
        <w:lvlJc w:val="left"/>
        <w:pPr>
          <w:tabs>
            <w:tab w:val="left" w:pos="1221"/>
          </w:tabs>
          <w:ind w:left="5228"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602418307">
    <w:abstractNumId w:val="17"/>
    <w:lvlOverride w:ilvl="0">
      <w:lvl w:ilvl="0" w:tplc="47FAA22A">
        <w:start w:val="1"/>
        <w:numFmt w:val="upperLetter"/>
        <w:lvlText w:val="%1."/>
        <w:lvlJc w:val="left"/>
        <w:pPr>
          <w:ind w:left="86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0A0FDC">
        <w:start w:val="1"/>
        <w:numFmt w:val="decimal"/>
        <w:lvlText w:val="%2."/>
        <w:lvlJc w:val="left"/>
        <w:pPr>
          <w:tabs>
            <w:tab w:val="left" w:pos="1221"/>
          </w:tabs>
          <w:ind w:left="12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24F68C">
        <w:start w:val="1"/>
        <w:numFmt w:val="lowerLetter"/>
        <w:lvlText w:val="%3."/>
        <w:lvlJc w:val="left"/>
        <w:pPr>
          <w:tabs>
            <w:tab w:val="left" w:pos="1221"/>
          </w:tabs>
          <w:ind w:left="1580"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FA8AD6">
        <w:start w:val="1"/>
        <w:numFmt w:val="lowerLetter"/>
        <w:lvlText w:val="%4."/>
        <w:lvlJc w:val="left"/>
        <w:pPr>
          <w:tabs>
            <w:tab w:val="left" w:pos="1221"/>
          </w:tabs>
          <w:ind w:left="2189"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460E0C">
        <w:start w:val="1"/>
        <w:numFmt w:val="lowerLetter"/>
        <w:lvlText w:val="%5."/>
        <w:lvlJc w:val="left"/>
        <w:pPr>
          <w:tabs>
            <w:tab w:val="left" w:pos="1221"/>
          </w:tabs>
          <w:ind w:left="2797"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F63416">
        <w:start w:val="1"/>
        <w:numFmt w:val="lowerLetter"/>
        <w:lvlText w:val="%6."/>
        <w:lvlJc w:val="left"/>
        <w:pPr>
          <w:tabs>
            <w:tab w:val="left" w:pos="1221"/>
          </w:tabs>
          <w:ind w:left="3406"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D491F8">
        <w:start w:val="1"/>
        <w:numFmt w:val="lowerLetter"/>
        <w:lvlText w:val="%7."/>
        <w:lvlJc w:val="left"/>
        <w:pPr>
          <w:tabs>
            <w:tab w:val="left" w:pos="1221"/>
          </w:tabs>
          <w:ind w:left="4014"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98D1B0">
        <w:start w:val="1"/>
        <w:numFmt w:val="lowerLetter"/>
        <w:lvlText w:val="%8."/>
        <w:lvlJc w:val="left"/>
        <w:pPr>
          <w:tabs>
            <w:tab w:val="left" w:pos="1221"/>
          </w:tabs>
          <w:ind w:left="4623"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BEFBA6">
        <w:start w:val="1"/>
        <w:numFmt w:val="lowerLetter"/>
        <w:lvlText w:val="%9."/>
        <w:lvlJc w:val="left"/>
        <w:pPr>
          <w:tabs>
            <w:tab w:val="left" w:pos="1221"/>
          </w:tabs>
          <w:ind w:left="5231"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683045621">
    <w:abstractNumId w:val="17"/>
    <w:lvlOverride w:ilvl="0">
      <w:lvl w:ilvl="0" w:tplc="47FAA22A">
        <w:start w:val="1"/>
        <w:numFmt w:val="upperLetter"/>
        <w:lvlText w:val="%1."/>
        <w:lvlJc w:val="left"/>
        <w:pPr>
          <w:ind w:left="86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0A0FDC">
        <w:start w:val="1"/>
        <w:numFmt w:val="decimal"/>
        <w:lvlText w:val="%2."/>
        <w:lvlJc w:val="left"/>
        <w:pPr>
          <w:ind w:left="12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24F68C">
        <w:start w:val="1"/>
        <w:numFmt w:val="lowerLetter"/>
        <w:lvlText w:val="%3."/>
        <w:lvlJc w:val="left"/>
        <w:pPr>
          <w:tabs>
            <w:tab w:val="left" w:pos="1580"/>
          </w:tabs>
          <w:ind w:left="1579"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FA8AD6">
        <w:start w:val="1"/>
        <w:numFmt w:val="lowerLetter"/>
        <w:lvlText w:val="%4."/>
        <w:lvlJc w:val="left"/>
        <w:pPr>
          <w:tabs>
            <w:tab w:val="left" w:pos="1580"/>
          </w:tabs>
          <w:ind w:left="2187"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460E0C">
        <w:start w:val="1"/>
        <w:numFmt w:val="lowerLetter"/>
        <w:lvlText w:val="%5."/>
        <w:lvlJc w:val="left"/>
        <w:pPr>
          <w:tabs>
            <w:tab w:val="left" w:pos="1580"/>
          </w:tabs>
          <w:ind w:left="2795"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F63416">
        <w:start w:val="1"/>
        <w:numFmt w:val="lowerLetter"/>
        <w:lvlText w:val="%6."/>
        <w:lvlJc w:val="left"/>
        <w:pPr>
          <w:tabs>
            <w:tab w:val="left" w:pos="1580"/>
          </w:tabs>
          <w:ind w:left="3403"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D491F8">
        <w:start w:val="1"/>
        <w:numFmt w:val="lowerLetter"/>
        <w:lvlText w:val="%7."/>
        <w:lvlJc w:val="left"/>
        <w:pPr>
          <w:tabs>
            <w:tab w:val="left" w:pos="1580"/>
          </w:tabs>
          <w:ind w:left="4011"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98D1B0">
        <w:start w:val="1"/>
        <w:numFmt w:val="lowerLetter"/>
        <w:lvlText w:val="%8."/>
        <w:lvlJc w:val="left"/>
        <w:pPr>
          <w:tabs>
            <w:tab w:val="left" w:pos="1580"/>
          </w:tabs>
          <w:ind w:left="4619"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BEFBA6">
        <w:start w:val="1"/>
        <w:numFmt w:val="lowerLetter"/>
        <w:lvlText w:val="%9."/>
        <w:lvlJc w:val="left"/>
        <w:pPr>
          <w:tabs>
            <w:tab w:val="left" w:pos="1580"/>
          </w:tabs>
          <w:ind w:left="5227"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229654023">
    <w:abstractNumId w:val="17"/>
    <w:lvlOverride w:ilvl="0">
      <w:lvl w:ilvl="0" w:tplc="47FAA22A">
        <w:start w:val="1"/>
        <w:numFmt w:val="upperLetter"/>
        <w:lvlText w:val="%1."/>
        <w:lvlJc w:val="left"/>
        <w:pPr>
          <w:ind w:left="86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0A0FDC">
        <w:start w:val="1"/>
        <w:numFmt w:val="decimal"/>
        <w:lvlText w:val="%2."/>
        <w:lvlJc w:val="left"/>
        <w:pPr>
          <w:ind w:left="12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24F68C">
        <w:start w:val="1"/>
        <w:numFmt w:val="lowerLetter"/>
        <w:lvlText w:val="%3."/>
        <w:lvlJc w:val="left"/>
        <w:pPr>
          <w:tabs>
            <w:tab w:val="left" w:pos="1580"/>
          </w:tabs>
          <w:ind w:left="157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FA8AD6">
        <w:start w:val="1"/>
        <w:numFmt w:val="lowerLetter"/>
        <w:lvlText w:val="%4."/>
        <w:lvlJc w:val="left"/>
        <w:pPr>
          <w:tabs>
            <w:tab w:val="left" w:pos="1580"/>
          </w:tabs>
          <w:ind w:left="218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460E0C">
        <w:start w:val="1"/>
        <w:numFmt w:val="lowerLetter"/>
        <w:lvlText w:val="%5."/>
        <w:lvlJc w:val="left"/>
        <w:pPr>
          <w:tabs>
            <w:tab w:val="left" w:pos="1580"/>
          </w:tabs>
          <w:ind w:left="279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F63416">
        <w:start w:val="1"/>
        <w:numFmt w:val="lowerLetter"/>
        <w:lvlText w:val="%6."/>
        <w:lvlJc w:val="left"/>
        <w:pPr>
          <w:tabs>
            <w:tab w:val="left" w:pos="1580"/>
          </w:tabs>
          <w:ind w:left="340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D491F8">
        <w:start w:val="1"/>
        <w:numFmt w:val="lowerLetter"/>
        <w:lvlText w:val="%7."/>
        <w:lvlJc w:val="left"/>
        <w:pPr>
          <w:tabs>
            <w:tab w:val="left" w:pos="1580"/>
          </w:tabs>
          <w:ind w:left="401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98D1B0">
        <w:start w:val="1"/>
        <w:numFmt w:val="lowerLetter"/>
        <w:lvlText w:val="%8."/>
        <w:lvlJc w:val="left"/>
        <w:pPr>
          <w:tabs>
            <w:tab w:val="left" w:pos="1580"/>
          </w:tabs>
          <w:ind w:left="462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BEFBA6">
        <w:start w:val="1"/>
        <w:numFmt w:val="lowerLetter"/>
        <w:lvlText w:val="%9."/>
        <w:lvlJc w:val="left"/>
        <w:pPr>
          <w:tabs>
            <w:tab w:val="left" w:pos="1580"/>
          </w:tabs>
          <w:ind w:left="523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16cid:durableId="1265921037">
    <w:abstractNumId w:val="26"/>
  </w:num>
  <w:num w:numId="82" w16cid:durableId="841706180">
    <w:abstractNumId w:val="25"/>
  </w:num>
  <w:num w:numId="83" w16cid:durableId="1978416174">
    <w:abstractNumId w:val="25"/>
    <w:lvlOverride w:ilvl="0">
      <w:startOverride w:val="8"/>
    </w:lvlOverride>
  </w:num>
  <w:num w:numId="84" w16cid:durableId="399327285">
    <w:abstractNumId w:val="25"/>
    <w:lvlOverride w:ilvl="0">
      <w:lvl w:ilvl="0" w:tplc="043251A6">
        <w:start w:val="1"/>
        <w:numFmt w:val="upperRoman"/>
        <w:lvlText w:val="%1."/>
        <w:lvlJc w:val="left"/>
        <w:pPr>
          <w:ind w:left="499" w:hanging="3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26EA78">
        <w:start w:val="1"/>
        <w:numFmt w:val="upperLetter"/>
        <w:lvlText w:val="%2."/>
        <w:lvlJc w:val="left"/>
        <w:pPr>
          <w:tabs>
            <w:tab w:val="left" w:pos="861"/>
          </w:tabs>
          <w:ind w:left="86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38ADB4">
        <w:start w:val="1"/>
        <w:numFmt w:val="decimal"/>
        <w:lvlText w:val="%3."/>
        <w:lvlJc w:val="left"/>
        <w:pPr>
          <w:tabs>
            <w:tab w:val="left" w:pos="1132"/>
          </w:tabs>
          <w:ind w:left="113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56ECA0">
        <w:start w:val="1"/>
        <w:numFmt w:val="decimal"/>
        <w:lvlText w:val="%4."/>
        <w:lvlJc w:val="left"/>
        <w:pPr>
          <w:tabs>
            <w:tab w:val="left" w:pos="1132"/>
          </w:tabs>
          <w:ind w:left="151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94A63A">
        <w:start w:val="1"/>
        <w:numFmt w:val="decimal"/>
        <w:lvlText w:val="%5."/>
        <w:lvlJc w:val="left"/>
        <w:pPr>
          <w:tabs>
            <w:tab w:val="left" w:pos="1132"/>
          </w:tabs>
          <w:ind w:left="19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8072F8">
        <w:start w:val="1"/>
        <w:numFmt w:val="decimal"/>
        <w:lvlText w:val="%6."/>
        <w:lvlJc w:val="left"/>
        <w:pPr>
          <w:tabs>
            <w:tab w:val="left" w:pos="1132"/>
          </w:tabs>
          <w:ind w:left="228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18C422">
        <w:start w:val="1"/>
        <w:numFmt w:val="decimal"/>
        <w:lvlText w:val="%7."/>
        <w:lvlJc w:val="left"/>
        <w:pPr>
          <w:tabs>
            <w:tab w:val="left" w:pos="1132"/>
          </w:tabs>
          <w:ind w:left="267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006986">
        <w:start w:val="1"/>
        <w:numFmt w:val="decimal"/>
        <w:lvlText w:val="%8."/>
        <w:lvlJc w:val="left"/>
        <w:pPr>
          <w:tabs>
            <w:tab w:val="left" w:pos="1132"/>
          </w:tabs>
          <w:ind w:left="305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B030A6">
        <w:start w:val="1"/>
        <w:numFmt w:val="decimal"/>
        <w:lvlText w:val="%9."/>
        <w:lvlJc w:val="left"/>
        <w:pPr>
          <w:tabs>
            <w:tab w:val="left" w:pos="1132"/>
          </w:tabs>
          <w:ind w:left="34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16cid:durableId="1461460518">
    <w:abstractNumId w:val="25"/>
    <w:lvlOverride w:ilvl="0">
      <w:lvl w:ilvl="0" w:tplc="043251A6">
        <w:start w:val="1"/>
        <w:numFmt w:val="upperRoman"/>
        <w:lvlText w:val="%1."/>
        <w:lvlJc w:val="left"/>
        <w:pPr>
          <w:ind w:left="499" w:hanging="3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26EA78">
        <w:start w:val="1"/>
        <w:numFmt w:val="upperLetter"/>
        <w:lvlText w:val="%2."/>
        <w:lvlJc w:val="left"/>
        <w:pPr>
          <w:ind w:left="86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38ADB4">
        <w:start w:val="1"/>
        <w:numFmt w:val="decimal"/>
        <w:lvlText w:val="%3."/>
        <w:lvlJc w:val="left"/>
        <w:pPr>
          <w:tabs>
            <w:tab w:val="left" w:pos="1131"/>
          </w:tabs>
          <w:ind w:left="1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56ECA0">
        <w:start w:val="1"/>
        <w:numFmt w:val="decimal"/>
        <w:lvlText w:val="%4."/>
        <w:lvlJc w:val="left"/>
        <w:pPr>
          <w:tabs>
            <w:tab w:val="left" w:pos="1131"/>
          </w:tabs>
          <w:ind w:left="151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94A63A">
        <w:start w:val="1"/>
        <w:numFmt w:val="decimal"/>
        <w:lvlText w:val="%5."/>
        <w:lvlJc w:val="left"/>
        <w:pPr>
          <w:tabs>
            <w:tab w:val="left" w:pos="1131"/>
          </w:tabs>
          <w:ind w:left="19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8072F8">
        <w:start w:val="1"/>
        <w:numFmt w:val="decimal"/>
        <w:lvlText w:val="%6."/>
        <w:lvlJc w:val="left"/>
        <w:pPr>
          <w:tabs>
            <w:tab w:val="left" w:pos="1131"/>
          </w:tabs>
          <w:ind w:left="22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18C422">
        <w:start w:val="1"/>
        <w:numFmt w:val="decimal"/>
        <w:lvlText w:val="%7."/>
        <w:lvlJc w:val="left"/>
        <w:pPr>
          <w:tabs>
            <w:tab w:val="left" w:pos="1131"/>
          </w:tabs>
          <w:ind w:left="26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006986">
        <w:start w:val="1"/>
        <w:numFmt w:val="decimal"/>
        <w:lvlText w:val="%8."/>
        <w:lvlJc w:val="left"/>
        <w:pPr>
          <w:tabs>
            <w:tab w:val="left" w:pos="1131"/>
          </w:tabs>
          <w:ind w:left="305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B030A6">
        <w:start w:val="1"/>
        <w:numFmt w:val="decimal"/>
        <w:lvlText w:val="%9."/>
        <w:lvlJc w:val="left"/>
        <w:pPr>
          <w:tabs>
            <w:tab w:val="left" w:pos="1131"/>
          </w:tabs>
          <w:ind w:left="3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1498956592">
    <w:abstractNumId w:val="25"/>
    <w:lvlOverride w:ilvl="0">
      <w:lvl w:ilvl="0" w:tplc="043251A6">
        <w:start w:val="1"/>
        <w:numFmt w:val="upperRoman"/>
        <w:lvlText w:val="%1."/>
        <w:lvlJc w:val="left"/>
        <w:pPr>
          <w:tabs>
            <w:tab w:val="left" w:pos="501"/>
          </w:tabs>
          <w:ind w:left="500" w:hanging="3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26EA78">
        <w:start w:val="1"/>
        <w:numFmt w:val="upperLetter"/>
        <w:lvlText w:val="%2."/>
        <w:lvlJc w:val="left"/>
        <w:pPr>
          <w:tabs>
            <w:tab w:val="left" w:pos="861"/>
          </w:tabs>
          <w:ind w:left="85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38ADB4">
        <w:start w:val="1"/>
        <w:numFmt w:val="decimal"/>
        <w:lvlText w:val="%3."/>
        <w:lvlJc w:val="left"/>
        <w:pPr>
          <w:tabs>
            <w:tab w:val="left" w:pos="861"/>
          </w:tabs>
          <w:ind w:left="11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56ECA0">
        <w:start w:val="1"/>
        <w:numFmt w:val="decimal"/>
        <w:lvlText w:val="%4."/>
        <w:lvlJc w:val="left"/>
        <w:pPr>
          <w:tabs>
            <w:tab w:val="left" w:pos="861"/>
          </w:tabs>
          <w:ind w:left="15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94A63A">
        <w:start w:val="1"/>
        <w:numFmt w:val="decimal"/>
        <w:lvlText w:val="%5."/>
        <w:lvlJc w:val="left"/>
        <w:pPr>
          <w:tabs>
            <w:tab w:val="left" w:pos="861"/>
          </w:tabs>
          <w:ind w:left="18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8072F8">
        <w:start w:val="1"/>
        <w:numFmt w:val="decimal"/>
        <w:lvlText w:val="%6."/>
        <w:lvlJc w:val="left"/>
        <w:pPr>
          <w:tabs>
            <w:tab w:val="left" w:pos="861"/>
          </w:tabs>
          <w:ind w:left="228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18C422">
        <w:start w:val="1"/>
        <w:numFmt w:val="decimal"/>
        <w:lvlText w:val="%7."/>
        <w:lvlJc w:val="left"/>
        <w:pPr>
          <w:tabs>
            <w:tab w:val="left" w:pos="861"/>
          </w:tabs>
          <w:ind w:left="26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006986">
        <w:start w:val="1"/>
        <w:numFmt w:val="decimal"/>
        <w:lvlText w:val="%8."/>
        <w:lvlJc w:val="left"/>
        <w:pPr>
          <w:tabs>
            <w:tab w:val="left" w:pos="861"/>
          </w:tabs>
          <w:ind w:left="30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B030A6">
        <w:start w:val="1"/>
        <w:numFmt w:val="decimal"/>
        <w:lvlText w:val="%9."/>
        <w:lvlJc w:val="left"/>
        <w:pPr>
          <w:tabs>
            <w:tab w:val="left" w:pos="861"/>
          </w:tabs>
          <w:ind w:left="34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1288898349">
    <w:abstractNumId w:val="25"/>
    <w:lvlOverride w:ilvl="0">
      <w:lvl w:ilvl="0" w:tplc="043251A6">
        <w:start w:val="1"/>
        <w:numFmt w:val="upperRoman"/>
        <w:lvlText w:val="%1."/>
        <w:lvlJc w:val="left"/>
        <w:pPr>
          <w:ind w:left="500" w:hanging="3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26EA78">
        <w:start w:val="1"/>
        <w:numFmt w:val="upperLetter"/>
        <w:lvlText w:val="%2."/>
        <w:lvlJc w:val="left"/>
        <w:pPr>
          <w:tabs>
            <w:tab w:val="left" w:pos="859"/>
          </w:tabs>
          <w:ind w:left="85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38ADB4">
        <w:start w:val="1"/>
        <w:numFmt w:val="decimal"/>
        <w:lvlText w:val="%3."/>
        <w:lvlJc w:val="left"/>
        <w:pPr>
          <w:tabs>
            <w:tab w:val="left" w:pos="859"/>
          </w:tabs>
          <w:ind w:left="11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56ECA0">
        <w:start w:val="1"/>
        <w:numFmt w:val="decimal"/>
        <w:lvlText w:val="%4."/>
        <w:lvlJc w:val="left"/>
        <w:pPr>
          <w:tabs>
            <w:tab w:val="left" w:pos="859"/>
          </w:tabs>
          <w:ind w:left="15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94A63A">
        <w:start w:val="1"/>
        <w:numFmt w:val="decimal"/>
        <w:lvlText w:val="%5."/>
        <w:lvlJc w:val="left"/>
        <w:pPr>
          <w:tabs>
            <w:tab w:val="left" w:pos="859"/>
          </w:tabs>
          <w:ind w:left="18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8072F8">
        <w:start w:val="1"/>
        <w:numFmt w:val="decimal"/>
        <w:lvlText w:val="%6."/>
        <w:lvlJc w:val="left"/>
        <w:pPr>
          <w:tabs>
            <w:tab w:val="left" w:pos="859"/>
          </w:tabs>
          <w:ind w:left="228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18C422">
        <w:start w:val="1"/>
        <w:numFmt w:val="decimal"/>
        <w:lvlText w:val="%7."/>
        <w:lvlJc w:val="left"/>
        <w:pPr>
          <w:tabs>
            <w:tab w:val="left" w:pos="859"/>
          </w:tabs>
          <w:ind w:left="26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006986">
        <w:start w:val="1"/>
        <w:numFmt w:val="decimal"/>
        <w:lvlText w:val="%8."/>
        <w:lvlJc w:val="left"/>
        <w:pPr>
          <w:tabs>
            <w:tab w:val="left" w:pos="859"/>
          </w:tabs>
          <w:ind w:left="30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B030A6">
        <w:start w:val="1"/>
        <w:numFmt w:val="decimal"/>
        <w:lvlText w:val="%9."/>
        <w:lvlJc w:val="left"/>
        <w:pPr>
          <w:tabs>
            <w:tab w:val="left" w:pos="859"/>
          </w:tabs>
          <w:ind w:left="34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16cid:durableId="525018707">
    <w:abstractNumId w:val="1"/>
  </w:num>
  <w:num w:numId="89" w16cid:durableId="720515469">
    <w:abstractNumId w:val="8"/>
  </w:num>
  <w:num w:numId="90" w16cid:durableId="954483999">
    <w:abstractNumId w:val="2"/>
  </w:num>
  <w:num w:numId="91" w16cid:durableId="1593587244">
    <w:abstractNumId w:val="21"/>
  </w:num>
  <w:num w:numId="92" w16cid:durableId="1792943827">
    <w:abstractNumId w:val="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247503"/>
    <w:rsid w:val="001228B6"/>
    <w:rsid w:val="00292454"/>
    <w:rsid w:val="006840C4"/>
    <w:rsid w:val="0090281B"/>
    <w:rsid w:val="00A1021A"/>
    <w:rsid w:val="00A51D5A"/>
    <w:rsid w:val="00E430D7"/>
    <w:rsid w:val="00FA35FF"/>
    <w:rsid w:val="0F247503"/>
    <w:rsid w:val="168746A9"/>
    <w:rsid w:val="5159755D"/>
    <w:rsid w:val="5AE72F46"/>
    <w:rsid w:val="6B054096"/>
    <w:rsid w:val="6CA110F7"/>
    <w:rsid w:val="7966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35F37"/>
  <w15:docId w15:val="{FDFCA46E-A77B-49D6-AE2E-54BDA8A0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widowControl w:val="0"/>
      <w:ind w:left="499" w:hanging="364"/>
      <w:outlineLvl w:val="1"/>
    </w:pPr>
    <w:rPr>
      <w:rFonts w:ascii="Arial" w:eastAsia="Arial" w:hAnsi="Arial" w:cs="Arial"/>
      <w:b/>
      <w:bCs/>
      <w:color w:val="000000"/>
      <w:sz w:val="22"/>
      <w:szCs w:val="22"/>
      <w:u w:color="000000"/>
      <w14:textOutline w14:w="0" w14:cap="flat" w14:cmpd="sng" w14:algn="ctr">
        <w14:noFill/>
        <w14:prstDash w14:val="solid"/>
        <w14:bevel/>
      </w14:textOutline>
    </w:rPr>
  </w:style>
  <w:style w:type="paragraph" w:styleId="Heading3">
    <w:name w:val="heading 3"/>
    <w:next w:val="Body"/>
    <w:uiPriority w:val="9"/>
    <w:unhideWhenUsed/>
    <w:qFormat/>
    <w:pPr>
      <w:widowControl w:val="0"/>
      <w:ind w:left="860" w:hanging="361"/>
      <w:jc w:val="both"/>
      <w:outlineLvl w:val="2"/>
    </w:pPr>
    <w:rPr>
      <w:rFonts w:ascii="Arial" w:eastAsia="Arial" w:hAnsi="Arial" w:cs="Arial"/>
      <w:b/>
      <w:bCs/>
      <w:color w:val="000000"/>
      <w:sz w:val="22"/>
      <w:szCs w:val="22"/>
      <w:u w:val="single"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680"/>
        <w:tab w:val="right" w:pos="9360"/>
      </w:tabs>
    </w:pPr>
    <w:rPr>
      <w:rFonts w:ascii="Arial" w:hAnsi="Arial" w:cs="Arial Unicode MS"/>
      <w:color w:val="000000"/>
      <w:sz w:val="22"/>
      <w:szCs w:val="22"/>
      <w:u w:color="000000"/>
    </w:rPr>
  </w:style>
  <w:style w:type="paragraph" w:styleId="BodyText">
    <w:name w:val="Body Text"/>
    <w:pPr>
      <w:widowControl w:val="0"/>
    </w:pPr>
    <w:rPr>
      <w:rFonts w:ascii="Arial" w:eastAsia="Arial" w:hAnsi="Arial" w:cs="Arial"/>
      <w:color w:val="000000"/>
      <w:sz w:val="22"/>
      <w:szCs w:val="22"/>
      <w:u w:color="000000"/>
    </w:rPr>
  </w:style>
  <w:style w:type="paragraph" w:customStyle="1" w:styleId="Heading">
    <w:name w:val="Heading"/>
    <w:next w:val="Body"/>
    <w:pPr>
      <w:widowControl w:val="0"/>
      <w:ind w:left="140"/>
      <w:outlineLvl w:val="0"/>
    </w:pPr>
    <w:rPr>
      <w:rFonts w:ascii="Calibri" w:hAnsi="Calibri" w:cs="Arial Unicode MS"/>
      <w:b/>
      <w:bCs/>
      <w:color w:val="000000"/>
      <w:sz w:val="24"/>
      <w:szCs w:val="24"/>
      <w:u w:color="000000"/>
      <w:lang w:val="de-DE"/>
      <w14:textOutline w14:w="0" w14:cap="flat" w14:cmpd="sng" w14:algn="ctr">
        <w14:noFill/>
        <w14:prstDash w14:val="solid"/>
        <w14:bevel/>
      </w14:textOutline>
    </w:rPr>
  </w:style>
  <w:style w:type="paragraph" w:customStyle="1" w:styleId="Body">
    <w:name w:val="Body"/>
    <w:pPr>
      <w:widowControl w:val="0"/>
    </w:pPr>
    <w:rPr>
      <w:rFonts w:ascii="Arial" w:hAnsi="Arial" w:cs="Arial Unicode MS"/>
      <w:color w:val="000000"/>
      <w:sz w:val="22"/>
      <w:szCs w:val="22"/>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widowControl w:val="0"/>
      <w:spacing w:before="119"/>
      <w:ind w:left="1219" w:hanging="360"/>
      <w:jc w:val="both"/>
    </w:pPr>
    <w:rPr>
      <w:rFonts w:ascii="Arial" w:hAnsi="Arial" w:cs="Arial Unicode MS"/>
      <w:color w:val="000000"/>
      <w:sz w:val="24"/>
      <w:szCs w:val="24"/>
      <w:u w:color="000000"/>
    </w:rPr>
  </w:style>
  <w:style w:type="character" w:customStyle="1" w:styleId="None">
    <w:name w:val="None"/>
  </w:style>
  <w:style w:type="character" w:customStyle="1" w:styleId="Hyperlink0">
    <w:name w:val="Hyperlink.0"/>
    <w:basedOn w:val="None"/>
  </w:style>
  <w:style w:type="numbering" w:customStyle="1" w:styleId="ImportedStyle2">
    <w:name w:val="Imported Style 2"/>
    <w:pPr>
      <w:numPr>
        <w:numId w:val="27"/>
      </w:numPr>
    </w:pPr>
  </w:style>
  <w:style w:type="numbering" w:customStyle="1" w:styleId="ImportedStyle3">
    <w:name w:val="Imported Style 3"/>
    <w:pPr>
      <w:numPr>
        <w:numId w:val="29"/>
      </w:numPr>
    </w:pPr>
  </w:style>
  <w:style w:type="numbering" w:customStyle="1" w:styleId="ImportedStyle4">
    <w:name w:val="Imported Style 4"/>
    <w:pPr>
      <w:numPr>
        <w:numId w:val="33"/>
      </w:numPr>
    </w:pPr>
  </w:style>
  <w:style w:type="character" w:customStyle="1" w:styleId="Hyperlink1">
    <w:name w:val="Hyperlink.1"/>
    <w:basedOn w:val="None"/>
    <w:rPr>
      <w:outline w:val="0"/>
      <w:color w:val="944F71"/>
      <w:u w:val="single" w:color="944F71"/>
    </w:rPr>
  </w:style>
  <w:style w:type="numbering" w:customStyle="1" w:styleId="ImportedStyle5">
    <w:name w:val="Imported Style 5"/>
    <w:pPr>
      <w:numPr>
        <w:numId w:val="43"/>
      </w:numPr>
    </w:pPr>
  </w:style>
  <w:style w:type="numbering" w:customStyle="1" w:styleId="ImportedStyle6">
    <w:name w:val="Imported Style 6"/>
    <w:pPr>
      <w:numPr>
        <w:numId w:val="51"/>
      </w:numPr>
    </w:pPr>
  </w:style>
  <w:style w:type="numbering" w:customStyle="1" w:styleId="ImportedStyle7">
    <w:name w:val="Imported Style 7"/>
    <w:pPr>
      <w:numPr>
        <w:numId w:val="53"/>
      </w:numPr>
    </w:pPr>
  </w:style>
  <w:style w:type="numbering" w:customStyle="1" w:styleId="ImportedStyle8">
    <w:name w:val="Imported Style 8"/>
    <w:pPr>
      <w:numPr>
        <w:numId w:val="58"/>
      </w:numPr>
    </w:pPr>
  </w:style>
  <w:style w:type="numbering" w:customStyle="1" w:styleId="ImportedStyle9">
    <w:name w:val="Imported Style 9"/>
    <w:pPr>
      <w:numPr>
        <w:numId w:val="60"/>
      </w:numPr>
    </w:pPr>
  </w:style>
  <w:style w:type="character" w:customStyle="1" w:styleId="Hyperlink2">
    <w:name w:val="Hyperlink.2"/>
    <w:basedOn w:val="None"/>
    <w:rPr>
      <w:outline w:val="0"/>
      <w:color w:val="0561C1"/>
      <w:u w:val="single" w:color="0561C1"/>
    </w:rPr>
  </w:style>
  <w:style w:type="numbering" w:customStyle="1" w:styleId="ImportedStyle10">
    <w:name w:val="Imported Style 10"/>
    <w:pPr>
      <w:numPr>
        <w:numId w:val="62"/>
      </w:numPr>
    </w:pPr>
  </w:style>
  <w:style w:type="numbering" w:customStyle="1" w:styleId="ImportedStyle11">
    <w:name w:val="Imported Style 11"/>
    <w:pPr>
      <w:numPr>
        <w:numId w:val="71"/>
      </w:numPr>
    </w:pPr>
  </w:style>
  <w:style w:type="numbering" w:customStyle="1" w:styleId="ImportedStyle12">
    <w:name w:val="Imported Style 12"/>
    <w:pPr>
      <w:numPr>
        <w:numId w:val="75"/>
      </w:numPr>
    </w:pPr>
  </w:style>
  <w:style w:type="numbering" w:customStyle="1" w:styleId="ImportedStyle13">
    <w:name w:val="Imported Style 13"/>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uru.psu.edu/policies/OHR/hr21.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pfa.psu.edu/promotion-and-ten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pfa.psu.edu/promotion-and-tenur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pfa.psu.edu/files/2022/06/GUIDANCE-ON-PROMOTION-AND-TENURE-NARRATIVES-FINAL-7.1.22.pdf" TargetMode="External"/><Relationship Id="rId4" Type="http://schemas.openxmlformats.org/officeDocument/2006/relationships/webSettings" Target="webSettings.xml"/><Relationship Id="rId9" Type="http://schemas.openxmlformats.org/officeDocument/2006/relationships/hyperlink" Target="http://guru.psu.edu/policies/OHR/hr2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5780</Words>
  <Characters>32948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Sheaffer, Scott A</cp:lastModifiedBy>
  <cp:revision>3</cp:revision>
  <dcterms:created xsi:type="dcterms:W3CDTF">2022-12-14T21:27:00Z</dcterms:created>
  <dcterms:modified xsi:type="dcterms:W3CDTF">2023-02-08T19:15:00Z</dcterms:modified>
</cp:coreProperties>
</file>